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672486" w:rsidRPr="009253D4" w:rsidRDefault="00672486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</w:p>
    <w:p w:rsidR="00185691" w:rsidRPr="006E4ED9" w:rsidRDefault="00FA154C" w:rsidP="008661F3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Отчет за</w:t>
      </w:r>
      <w:r w:rsidR="003368A9">
        <w:rPr>
          <w:b/>
          <w:bCs/>
          <w:lang w:eastAsia="ru-RU"/>
        </w:rPr>
        <w:t xml:space="preserve"> </w:t>
      </w:r>
      <w:r w:rsidR="00270ED5">
        <w:rPr>
          <w:b/>
          <w:bCs/>
          <w:lang w:eastAsia="ru-RU"/>
        </w:rPr>
        <w:t>4</w:t>
      </w:r>
      <w:r w:rsidR="001B06EA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квартал 201</w:t>
      </w:r>
      <w:r w:rsidR="00A108FD">
        <w:rPr>
          <w:b/>
          <w:bCs/>
          <w:lang w:eastAsia="ru-RU"/>
        </w:rPr>
        <w:t>7</w:t>
      </w:r>
      <w:r>
        <w:rPr>
          <w:b/>
          <w:bCs/>
          <w:lang w:eastAsia="ru-RU"/>
        </w:rPr>
        <w:t xml:space="preserve"> г. по муниципальной программе «Развитие культуры муниципального образования «Город Кедровый»</w:t>
      </w:r>
    </w:p>
    <w:p w:rsidR="00185691" w:rsidRPr="006E4ED9" w:rsidRDefault="00185691" w:rsidP="008661F3">
      <w:pPr>
        <w:rPr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196"/>
        <w:gridCol w:w="933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 w:rsidTr="00DB0237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96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33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 w:rsidTr="00DB0237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  <w:r w:rsidR="0033752E">
              <w:rPr>
                <w:color w:val="000000"/>
                <w:sz w:val="16"/>
                <w:szCs w:val="16"/>
                <w:lang w:eastAsia="ru-RU"/>
              </w:rPr>
              <w:t xml:space="preserve"> 01.01.2017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 w:rsidTr="00DB0237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</w:p>
        </w:tc>
      </w:tr>
      <w:tr w:rsidR="00185691" w:rsidRPr="00A0039C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3B2DEA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</w:tcPr>
          <w:p w:rsidR="003B2DEA" w:rsidRPr="008661F3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933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6E4ED9" w:rsidRDefault="004172B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4172B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4172B9" w:rsidRPr="006E4ED9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:rsidR="003B2DEA" w:rsidRPr="006E4ED9" w:rsidRDefault="003B2DEA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2DEA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3B2DEA" w:rsidRPr="008661F3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933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6E4ED9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A1744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B2DEA" w:rsidRPr="006E4ED9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:rsidR="003B2DEA" w:rsidRDefault="00510C92" w:rsidP="008C2BCE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>Эффективные контракты заключены с</w:t>
            </w:r>
            <w:r w:rsidR="008C2BCE">
              <w:rPr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специалистами.</w:t>
            </w:r>
          </w:p>
        </w:tc>
      </w:tr>
      <w:tr w:rsidR="003B2DEA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3B2DEA" w:rsidRPr="008661F3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933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center"/>
          </w:tcPr>
          <w:p w:rsidR="003B2DEA" w:rsidRPr="006E4ED9" w:rsidRDefault="00912DB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24035,60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33664,30</w:t>
            </w:r>
          </w:p>
        </w:tc>
        <w:tc>
          <w:tcPr>
            <w:tcW w:w="1240" w:type="dxa"/>
            <w:noWrap/>
            <w:vAlign w:val="center"/>
          </w:tcPr>
          <w:p w:rsidR="003B2DEA" w:rsidRPr="00274C71" w:rsidRDefault="00270ED5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33159,20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-505,10</w:t>
            </w:r>
          </w:p>
        </w:tc>
        <w:tc>
          <w:tcPr>
            <w:tcW w:w="1255" w:type="dxa"/>
            <w:noWrap/>
            <w:vAlign w:val="center"/>
          </w:tcPr>
          <w:p w:rsidR="003B2DEA" w:rsidRPr="006E4ED9" w:rsidRDefault="00F1327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F1327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602" w:type="dxa"/>
            <w:noWrap/>
          </w:tcPr>
          <w:p w:rsidR="003B2DEA" w:rsidRDefault="00D33FB7" w:rsidP="008C2BCE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>Средняя заработная плата выдержана  согласно соглашению</w:t>
            </w:r>
          </w:p>
        </w:tc>
      </w:tr>
      <w:tr w:rsidR="003B2DEA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3B2DEA" w:rsidRPr="008661F3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933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6E4ED9" w:rsidRDefault="0033752E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95,59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7F1BF3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+34,0</w:t>
            </w:r>
          </w:p>
        </w:tc>
        <w:tc>
          <w:tcPr>
            <w:tcW w:w="1255" w:type="dxa"/>
            <w:noWrap/>
            <w:vAlign w:val="center"/>
          </w:tcPr>
          <w:p w:rsidR="003B2DEA" w:rsidRPr="006E4ED9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240" w:type="dxa"/>
            <w:noWrap/>
            <w:vAlign w:val="center"/>
          </w:tcPr>
          <w:p w:rsidR="003B2DEA" w:rsidRPr="006E4ED9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602" w:type="dxa"/>
            <w:noWrap/>
          </w:tcPr>
          <w:p w:rsidR="003B2DEA" w:rsidRDefault="00D33FB7" w:rsidP="008C2BCE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>296 опрошено, 274 удовлетворены качеством предоставляемых услуг</w:t>
            </w:r>
          </w:p>
        </w:tc>
      </w:tr>
      <w:tr w:rsidR="00185691" w:rsidRPr="00A0039C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B77E06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933" w:type="dxa"/>
            <w:noWrap/>
          </w:tcPr>
          <w:p w:rsidR="00B77E06" w:rsidRPr="008C10E4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E06" w:rsidRPr="008C10E4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912DB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1050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7774F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D41C20" w:rsidP="008C2BC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+163</w:t>
            </w:r>
          </w:p>
        </w:tc>
        <w:tc>
          <w:tcPr>
            <w:tcW w:w="1255" w:type="dxa"/>
            <w:noWrap/>
            <w:vAlign w:val="center"/>
          </w:tcPr>
          <w:p w:rsidR="00B77E06" w:rsidRPr="002427CF" w:rsidRDefault="00F1327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F1327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602" w:type="dxa"/>
            <w:noWrap/>
            <w:vAlign w:val="bottom"/>
          </w:tcPr>
          <w:p w:rsidR="00B77E06" w:rsidRPr="008C10E4" w:rsidRDefault="007774F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Показатель перевыполнен в связи с открытием библиотеки- филиал с. Пудино</w:t>
            </w:r>
          </w:p>
        </w:tc>
      </w:tr>
      <w:tr w:rsidR="00B77E06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933" w:type="dxa"/>
            <w:noWrap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B77E06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27,12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7774F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D41C2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+7,75</w:t>
            </w:r>
          </w:p>
        </w:tc>
        <w:tc>
          <w:tcPr>
            <w:tcW w:w="1255" w:type="dxa"/>
            <w:noWrap/>
            <w:vAlign w:val="center"/>
          </w:tcPr>
          <w:p w:rsidR="00B77E06" w:rsidRPr="002427CF" w:rsidRDefault="00F1327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F1327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602" w:type="dxa"/>
            <w:noWrap/>
            <w:vAlign w:val="bottom"/>
          </w:tcPr>
          <w:p w:rsidR="00B77E06" w:rsidRPr="008C10E4" w:rsidRDefault="007774F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Показатель перевыполнен в связи с открытием библиотеки- филиал с. Пудино</w:t>
            </w:r>
          </w:p>
        </w:tc>
      </w:tr>
      <w:tr w:rsidR="00B77E06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933" w:type="dxa"/>
            <w:noWrap/>
          </w:tcPr>
          <w:p w:rsidR="00B77E06" w:rsidRPr="008C10E4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7E06" w:rsidRPr="008C10E4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B77E06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7774F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D41C2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+35</w:t>
            </w:r>
          </w:p>
        </w:tc>
        <w:tc>
          <w:tcPr>
            <w:tcW w:w="1255" w:type="dxa"/>
            <w:noWrap/>
            <w:vAlign w:val="center"/>
          </w:tcPr>
          <w:p w:rsidR="00B77E06" w:rsidRPr="002427CF" w:rsidRDefault="00F1327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F1327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602" w:type="dxa"/>
            <w:noWrap/>
            <w:vAlign w:val="bottom"/>
          </w:tcPr>
          <w:p w:rsidR="00B77E06" w:rsidRPr="008C10E4" w:rsidRDefault="007774F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Показатель перевыполнен в связи с дополнительными заявками от учреждений и пользователей библиотеки</w:t>
            </w:r>
          </w:p>
        </w:tc>
      </w:tr>
      <w:tr w:rsidR="00B77E06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933" w:type="dxa"/>
            <w:noWrap/>
          </w:tcPr>
          <w:p w:rsidR="00B77E06" w:rsidRPr="008C10E4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Ед./посещ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B77E06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9100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11550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7774F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14879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D41C2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+3329</w:t>
            </w:r>
          </w:p>
        </w:tc>
        <w:tc>
          <w:tcPr>
            <w:tcW w:w="1255" w:type="dxa"/>
            <w:noWrap/>
            <w:vAlign w:val="center"/>
          </w:tcPr>
          <w:p w:rsidR="00B77E06" w:rsidRPr="002427CF" w:rsidRDefault="00F1327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F1327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602" w:type="dxa"/>
            <w:noWrap/>
            <w:vAlign w:val="bottom"/>
          </w:tcPr>
          <w:p w:rsidR="00B77E06" w:rsidRPr="008C10E4" w:rsidRDefault="007774F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Показатель перевыполнен в связи с открытием библиотеки- филиал с. Пудино</w:t>
            </w:r>
          </w:p>
        </w:tc>
      </w:tr>
      <w:tr w:rsidR="00B77E06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933" w:type="dxa"/>
            <w:noWrap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</w:p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912DB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2235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7774F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3420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D41C2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+1120</w:t>
            </w:r>
          </w:p>
        </w:tc>
        <w:tc>
          <w:tcPr>
            <w:tcW w:w="1255" w:type="dxa"/>
            <w:noWrap/>
            <w:vAlign w:val="center"/>
          </w:tcPr>
          <w:p w:rsidR="00B77E06" w:rsidRPr="002427CF" w:rsidRDefault="00F1327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F1327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602" w:type="dxa"/>
            <w:noWrap/>
            <w:vAlign w:val="bottom"/>
          </w:tcPr>
          <w:p w:rsidR="00B77E06" w:rsidRPr="008C10E4" w:rsidRDefault="007774F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Показатель перевыполнен в связи с открытием библиотеки- филиал с. Пудино</w:t>
            </w:r>
          </w:p>
        </w:tc>
      </w:tr>
      <w:tr w:rsidR="00B77E06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 xml:space="preserve">Книгообеспеченность на 1 </w:t>
            </w:r>
            <w:r w:rsidRPr="008C10E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жителя фондами библиотек</w:t>
            </w:r>
          </w:p>
        </w:tc>
        <w:tc>
          <w:tcPr>
            <w:tcW w:w="933" w:type="dxa"/>
            <w:noWrap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lastRenderedPageBreak/>
              <w:t xml:space="preserve">Кол </w:t>
            </w:r>
            <w:r w:rsidRPr="008C10E4">
              <w:rPr>
                <w:sz w:val="16"/>
                <w:szCs w:val="16"/>
              </w:rPr>
              <w:lastRenderedPageBreak/>
              <w:t>экзем. на 1 жителя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B77E06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lastRenderedPageBreak/>
              <w:t>11,4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7774F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D41C2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-2,3</w:t>
            </w:r>
          </w:p>
        </w:tc>
        <w:tc>
          <w:tcPr>
            <w:tcW w:w="1255" w:type="dxa"/>
            <w:noWrap/>
            <w:vAlign w:val="center"/>
          </w:tcPr>
          <w:p w:rsidR="00B77E06" w:rsidRPr="002427CF" w:rsidRDefault="00F1327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F1327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602" w:type="dxa"/>
            <w:noWrap/>
            <w:vAlign w:val="bottom"/>
          </w:tcPr>
          <w:p w:rsidR="00B77E06" w:rsidRPr="008C10E4" w:rsidRDefault="007774F4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Показатель сократился в текущем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>году в связи с</w:t>
            </w:r>
            <w:r w:rsidR="008C2BCE">
              <w:rPr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списанием ветхих и устаревших по содержанию книжных изданий</w:t>
            </w:r>
          </w:p>
        </w:tc>
      </w:tr>
      <w:tr w:rsidR="00B77E06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7.</w:t>
            </w:r>
          </w:p>
        </w:tc>
        <w:tc>
          <w:tcPr>
            <w:tcW w:w="2196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933" w:type="dxa"/>
            <w:noWrap/>
          </w:tcPr>
          <w:p w:rsidR="00B77E06" w:rsidRPr="008C10E4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5B4BC3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D41C20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+25</w:t>
            </w:r>
          </w:p>
        </w:tc>
        <w:tc>
          <w:tcPr>
            <w:tcW w:w="1255" w:type="dxa"/>
            <w:noWrap/>
            <w:vAlign w:val="center"/>
          </w:tcPr>
          <w:p w:rsidR="00B77E06" w:rsidRPr="002427CF" w:rsidRDefault="00F1327F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F1327F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602" w:type="dxa"/>
            <w:noWrap/>
            <w:vAlign w:val="bottom"/>
          </w:tcPr>
          <w:p w:rsidR="00B77E06" w:rsidRPr="008C10E4" w:rsidRDefault="007774F4" w:rsidP="0059507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 перевыполнен за счет дополнительных денежных средств за счет субсидии</w:t>
            </w:r>
          </w:p>
        </w:tc>
      </w:tr>
      <w:tr w:rsidR="00B77E06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8.</w:t>
            </w:r>
          </w:p>
        </w:tc>
        <w:tc>
          <w:tcPr>
            <w:tcW w:w="2196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933" w:type="dxa"/>
            <w:noWrap/>
          </w:tcPr>
          <w:p w:rsidR="00B77E06" w:rsidRPr="008C10E4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Кол. экз.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B77E06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5B4BC3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C10E4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D41C20" w:rsidP="0067234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-14</w:t>
            </w:r>
          </w:p>
        </w:tc>
        <w:tc>
          <w:tcPr>
            <w:tcW w:w="1255" w:type="dxa"/>
            <w:noWrap/>
            <w:vAlign w:val="center"/>
          </w:tcPr>
          <w:p w:rsidR="00B77E06" w:rsidRPr="002427CF" w:rsidRDefault="00F1327F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F1327F" w:rsidP="00F1327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602" w:type="dxa"/>
            <w:noWrap/>
            <w:vAlign w:val="bottom"/>
          </w:tcPr>
          <w:p w:rsidR="00B77E06" w:rsidRPr="008C10E4" w:rsidRDefault="002427CF" w:rsidP="002427CF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 Показатель не выполнен в полном объеме в связи с оптимизацией денежных средств</w:t>
            </w:r>
          </w:p>
        </w:tc>
      </w:tr>
      <w:tr w:rsidR="00B77E06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B77E06" w:rsidRPr="006E4ED9" w:rsidRDefault="00B77E06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B77E06" w:rsidRPr="008C10E4" w:rsidRDefault="00B77E06" w:rsidP="004A7E35">
            <w:pPr>
              <w:jc w:val="center"/>
              <w:rPr>
                <w:sz w:val="16"/>
                <w:szCs w:val="16"/>
              </w:rPr>
            </w:pPr>
            <w:r w:rsidRPr="008C10E4">
              <w:rPr>
                <w:sz w:val="16"/>
                <w:szCs w:val="16"/>
              </w:rPr>
              <w:t>9</w:t>
            </w:r>
          </w:p>
        </w:tc>
        <w:tc>
          <w:tcPr>
            <w:tcW w:w="2196" w:type="dxa"/>
          </w:tcPr>
          <w:p w:rsidR="00B77E06" w:rsidRPr="008C10E4" w:rsidRDefault="00B77E06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933" w:type="dxa"/>
            <w:noWrap/>
          </w:tcPr>
          <w:p w:rsidR="00B77E06" w:rsidRPr="008C10E4" w:rsidRDefault="00B77E06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B77E06" w:rsidRPr="008C10E4" w:rsidRDefault="00912DBF" w:rsidP="00B77E0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B77E06" w:rsidP="00853F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0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0" w:type="dxa"/>
            <w:noWrap/>
            <w:vAlign w:val="center"/>
          </w:tcPr>
          <w:p w:rsidR="00B77E06" w:rsidRPr="008C10E4" w:rsidRDefault="00143F8E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D41C20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55" w:type="dxa"/>
            <w:noWrap/>
            <w:vAlign w:val="center"/>
          </w:tcPr>
          <w:p w:rsidR="00B77E06" w:rsidRPr="002427CF" w:rsidRDefault="00F1327F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40" w:type="dxa"/>
            <w:noWrap/>
            <w:vAlign w:val="center"/>
          </w:tcPr>
          <w:p w:rsidR="00B77E06" w:rsidRPr="002427CF" w:rsidRDefault="00F1327F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602" w:type="dxa"/>
            <w:noWrap/>
            <w:vAlign w:val="bottom"/>
          </w:tcPr>
          <w:p w:rsidR="00B77E06" w:rsidRPr="008C10E4" w:rsidRDefault="002427CF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Показатель перевыполнен в связи с открытием библиотеки- филиал с. Пудино</w:t>
            </w:r>
          </w:p>
        </w:tc>
      </w:tr>
      <w:tr w:rsidR="00853F33" w:rsidRPr="00E650B8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853F33" w:rsidRPr="00164E8E" w:rsidRDefault="00853F33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64E8E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853F33" w:rsidRPr="00164E8E" w:rsidRDefault="00853F33" w:rsidP="004A7E3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164E8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853F33" w:rsidRPr="00E650B8" w:rsidRDefault="00853F33" w:rsidP="00AD0F8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50B8">
              <w:rPr>
                <w:b/>
                <w:bCs/>
                <w:sz w:val="16"/>
                <w:szCs w:val="16"/>
                <w:lang w:eastAsia="ru-RU"/>
              </w:rPr>
              <w:t>Подпрограмма «Сохранение и развитие культурно –досуговой деятельности»</w:t>
            </w:r>
          </w:p>
        </w:tc>
      </w:tr>
      <w:tr w:rsidR="000F2E20" w:rsidRPr="00E650B8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0F2E20" w:rsidRPr="006E4ED9" w:rsidRDefault="000F2E2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2E20" w:rsidRPr="00164E8E" w:rsidRDefault="000F2E2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2E20" w:rsidRPr="00164E8E" w:rsidRDefault="000F2E20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  <w:vAlign w:val="bottom"/>
          </w:tcPr>
          <w:p w:rsidR="000F2E20" w:rsidRPr="00274C71" w:rsidRDefault="000F2E20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933" w:type="dxa"/>
            <w:noWrap/>
            <w:vAlign w:val="bottom"/>
          </w:tcPr>
          <w:p w:rsidR="000F2E20" w:rsidRPr="00E650B8" w:rsidRDefault="000F2E20" w:rsidP="008C2BCE">
            <w:pPr>
              <w:jc w:val="center"/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0F2E20" w:rsidRPr="00E650B8" w:rsidRDefault="000F2E20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E650B8">
              <w:rPr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40" w:type="dxa"/>
            <w:noWrap/>
            <w:vAlign w:val="center"/>
          </w:tcPr>
          <w:p w:rsidR="000F2E20" w:rsidRPr="00E650B8" w:rsidRDefault="000F2E20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B8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240" w:type="dxa"/>
            <w:noWrap/>
            <w:vAlign w:val="center"/>
          </w:tcPr>
          <w:p w:rsidR="000F2E20" w:rsidRPr="00E650B8" w:rsidRDefault="002427C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240" w:type="dxa"/>
            <w:noWrap/>
            <w:vAlign w:val="center"/>
          </w:tcPr>
          <w:p w:rsidR="000F2E20" w:rsidRPr="00E650B8" w:rsidRDefault="002427C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+8</w:t>
            </w:r>
          </w:p>
        </w:tc>
        <w:tc>
          <w:tcPr>
            <w:tcW w:w="1255" w:type="dxa"/>
            <w:noWrap/>
            <w:vAlign w:val="center"/>
          </w:tcPr>
          <w:p w:rsidR="000F2E20" w:rsidRPr="00E650B8" w:rsidRDefault="004D34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240" w:type="dxa"/>
            <w:noWrap/>
            <w:vAlign w:val="center"/>
          </w:tcPr>
          <w:p w:rsidR="000F2E20" w:rsidRPr="00E650B8" w:rsidRDefault="004D34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602" w:type="dxa"/>
            <w:noWrap/>
            <w:vAlign w:val="center"/>
          </w:tcPr>
          <w:p w:rsidR="000F2E20" w:rsidRPr="008C10E4" w:rsidRDefault="000F2E2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F2E20" w:rsidRPr="00E650B8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0F2E20" w:rsidRPr="006E4ED9" w:rsidRDefault="000F2E2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2E20" w:rsidRPr="00164E8E" w:rsidRDefault="000F2E2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2E20" w:rsidRPr="00164E8E" w:rsidRDefault="000F2E20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  <w:vAlign w:val="bottom"/>
          </w:tcPr>
          <w:p w:rsidR="000F2E20" w:rsidRPr="00274C71" w:rsidRDefault="000F2E20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933" w:type="dxa"/>
            <w:noWrap/>
            <w:vAlign w:val="bottom"/>
          </w:tcPr>
          <w:p w:rsidR="000F2E20" w:rsidRPr="00E650B8" w:rsidRDefault="000F2E20" w:rsidP="008C2BCE">
            <w:pPr>
              <w:jc w:val="center"/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0F2E20" w:rsidRPr="00E650B8" w:rsidRDefault="000F2E20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E650B8">
              <w:rPr>
                <w:sz w:val="16"/>
                <w:szCs w:val="16"/>
                <w:lang w:eastAsia="ru-RU"/>
              </w:rPr>
              <w:t>13023</w:t>
            </w:r>
          </w:p>
        </w:tc>
        <w:tc>
          <w:tcPr>
            <w:tcW w:w="1240" w:type="dxa"/>
            <w:noWrap/>
            <w:vAlign w:val="center"/>
          </w:tcPr>
          <w:p w:rsidR="000F2E20" w:rsidRPr="00E650B8" w:rsidRDefault="000F2E20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E20" w:rsidRPr="00E650B8" w:rsidRDefault="000F2E20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2E20" w:rsidRPr="00E650B8" w:rsidRDefault="000F2E20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B8">
              <w:rPr>
                <w:rFonts w:ascii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1240" w:type="dxa"/>
            <w:noWrap/>
            <w:vAlign w:val="center"/>
          </w:tcPr>
          <w:p w:rsidR="000F2E20" w:rsidRPr="00E650B8" w:rsidRDefault="002427C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13878</w:t>
            </w:r>
          </w:p>
        </w:tc>
        <w:tc>
          <w:tcPr>
            <w:tcW w:w="1240" w:type="dxa"/>
            <w:noWrap/>
            <w:vAlign w:val="center"/>
          </w:tcPr>
          <w:p w:rsidR="000F2E20" w:rsidRPr="00E650B8" w:rsidRDefault="002427C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+1578</w:t>
            </w:r>
          </w:p>
        </w:tc>
        <w:tc>
          <w:tcPr>
            <w:tcW w:w="1255" w:type="dxa"/>
            <w:noWrap/>
            <w:vAlign w:val="center"/>
          </w:tcPr>
          <w:p w:rsidR="000F2E20" w:rsidRPr="00E650B8" w:rsidRDefault="004D34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  <w:r w:rsidR="002427CF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noWrap/>
            <w:vAlign w:val="center"/>
          </w:tcPr>
          <w:p w:rsidR="000F2E20" w:rsidRPr="00E650B8" w:rsidRDefault="004D34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602" w:type="dxa"/>
            <w:noWrap/>
            <w:vAlign w:val="center"/>
          </w:tcPr>
          <w:p w:rsidR="000F2E20" w:rsidRPr="008C10E4" w:rsidRDefault="000F2E2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F2E20" w:rsidRPr="00E650B8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0F2E20" w:rsidRPr="006E4ED9" w:rsidRDefault="000F2E2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2E20" w:rsidRPr="00164E8E" w:rsidRDefault="000F2E2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2E20" w:rsidRPr="00164E8E" w:rsidRDefault="000F2E20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  <w:vAlign w:val="bottom"/>
          </w:tcPr>
          <w:p w:rsidR="000F2E20" w:rsidRPr="000F2E20" w:rsidRDefault="000F2E20" w:rsidP="004A7E35">
            <w:pPr>
              <w:rPr>
                <w:sz w:val="16"/>
                <w:szCs w:val="16"/>
              </w:rPr>
            </w:pPr>
            <w:r w:rsidRPr="000F2E20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933" w:type="dxa"/>
            <w:noWrap/>
            <w:vAlign w:val="bottom"/>
          </w:tcPr>
          <w:p w:rsidR="000F2E20" w:rsidRPr="000F2E20" w:rsidRDefault="000F2E20" w:rsidP="008C2BCE">
            <w:pPr>
              <w:jc w:val="center"/>
              <w:rPr>
                <w:sz w:val="16"/>
                <w:szCs w:val="16"/>
              </w:rPr>
            </w:pPr>
            <w:r w:rsidRPr="000F2E20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0F2E20" w:rsidRPr="000F2E20" w:rsidRDefault="000F2E20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0F2E20">
              <w:rPr>
                <w:sz w:val="16"/>
                <w:szCs w:val="16"/>
                <w:lang w:eastAsia="ru-RU"/>
              </w:rPr>
              <w:t>145,27</w:t>
            </w:r>
          </w:p>
        </w:tc>
        <w:tc>
          <w:tcPr>
            <w:tcW w:w="1240" w:type="dxa"/>
            <w:noWrap/>
            <w:vAlign w:val="center"/>
          </w:tcPr>
          <w:p w:rsidR="000F2E20" w:rsidRPr="000F2E20" w:rsidRDefault="000F2E20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2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0F2E20" w:rsidRPr="000F2E20" w:rsidRDefault="002427C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147,7</w:t>
            </w:r>
          </w:p>
        </w:tc>
        <w:tc>
          <w:tcPr>
            <w:tcW w:w="1240" w:type="dxa"/>
            <w:noWrap/>
            <w:vAlign w:val="center"/>
          </w:tcPr>
          <w:p w:rsidR="000F2E20" w:rsidRPr="000F2E20" w:rsidRDefault="002427C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+137,7</w:t>
            </w:r>
          </w:p>
        </w:tc>
        <w:tc>
          <w:tcPr>
            <w:tcW w:w="1255" w:type="dxa"/>
            <w:noWrap/>
            <w:vAlign w:val="center"/>
          </w:tcPr>
          <w:p w:rsidR="000F2E20" w:rsidRPr="002427CF" w:rsidRDefault="000F2E20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0F2E20" w:rsidRPr="002427CF" w:rsidRDefault="004D34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602" w:type="dxa"/>
            <w:noWrap/>
            <w:vAlign w:val="center"/>
          </w:tcPr>
          <w:p w:rsidR="000F2E20" w:rsidRPr="008C10E4" w:rsidRDefault="000F2E2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F2E20" w:rsidRPr="00E650B8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0F2E20" w:rsidRPr="006E4ED9" w:rsidRDefault="000F2E2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2E20" w:rsidRPr="00164E8E" w:rsidRDefault="000F2E2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2E20" w:rsidRPr="00164E8E" w:rsidRDefault="000F2E20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  <w:vAlign w:val="bottom"/>
          </w:tcPr>
          <w:p w:rsidR="000F2E20" w:rsidRPr="000F2E20" w:rsidRDefault="000F2E20" w:rsidP="004A7E35">
            <w:pPr>
              <w:rPr>
                <w:sz w:val="16"/>
                <w:szCs w:val="16"/>
              </w:rPr>
            </w:pPr>
            <w:r w:rsidRPr="000F2E20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933" w:type="dxa"/>
            <w:noWrap/>
            <w:vAlign w:val="bottom"/>
          </w:tcPr>
          <w:p w:rsidR="000F2E20" w:rsidRPr="000F2E20" w:rsidRDefault="000F2E20" w:rsidP="008C2BCE">
            <w:pPr>
              <w:jc w:val="center"/>
              <w:rPr>
                <w:sz w:val="16"/>
                <w:szCs w:val="16"/>
              </w:rPr>
            </w:pPr>
            <w:r w:rsidRPr="000F2E20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0F2E20" w:rsidRPr="000F2E20" w:rsidRDefault="000F2E20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0F2E20">
              <w:rPr>
                <w:sz w:val="16"/>
                <w:szCs w:val="16"/>
                <w:lang w:eastAsia="ru-RU"/>
              </w:rPr>
              <w:t>95,59</w:t>
            </w:r>
          </w:p>
        </w:tc>
        <w:tc>
          <w:tcPr>
            <w:tcW w:w="1240" w:type="dxa"/>
            <w:noWrap/>
            <w:vAlign w:val="center"/>
          </w:tcPr>
          <w:p w:rsidR="000F2E20" w:rsidRPr="000F2E20" w:rsidRDefault="000F2E20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2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0F2E20" w:rsidRPr="000F2E20" w:rsidRDefault="002427C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noWrap/>
            <w:vAlign w:val="center"/>
          </w:tcPr>
          <w:p w:rsidR="000F2E20" w:rsidRPr="000F2E20" w:rsidRDefault="002427C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+34</w:t>
            </w:r>
          </w:p>
        </w:tc>
        <w:tc>
          <w:tcPr>
            <w:tcW w:w="1255" w:type="dxa"/>
            <w:noWrap/>
            <w:vAlign w:val="center"/>
          </w:tcPr>
          <w:p w:rsidR="000F2E20" w:rsidRPr="002427CF" w:rsidRDefault="004D34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  <w:r w:rsidR="002427CF" w:rsidRPr="002427CF">
              <w:rPr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noWrap/>
            <w:vAlign w:val="center"/>
          </w:tcPr>
          <w:p w:rsidR="000F2E20" w:rsidRPr="002427CF" w:rsidRDefault="004D34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602" w:type="dxa"/>
            <w:noWrap/>
            <w:vAlign w:val="center"/>
          </w:tcPr>
          <w:p w:rsidR="000F2E20" w:rsidRPr="008C10E4" w:rsidRDefault="002427CF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296 опрошено, 274 удовлетворены качеством предоставляемых услуг</w:t>
            </w:r>
          </w:p>
        </w:tc>
      </w:tr>
      <w:tr w:rsidR="000F2E20" w:rsidRPr="00E650B8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0F2E20" w:rsidRPr="006E4ED9" w:rsidRDefault="000F2E2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0F2E20" w:rsidRPr="00164E8E" w:rsidRDefault="000F2E2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0F2E20" w:rsidRPr="00164E8E" w:rsidRDefault="000F2E20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  <w:vAlign w:val="bottom"/>
          </w:tcPr>
          <w:p w:rsidR="000F2E20" w:rsidRPr="000F2E20" w:rsidRDefault="000F2E20" w:rsidP="004A7E35">
            <w:pPr>
              <w:rPr>
                <w:sz w:val="16"/>
                <w:szCs w:val="16"/>
              </w:rPr>
            </w:pPr>
            <w:r w:rsidRPr="000F2E20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33" w:type="dxa"/>
            <w:noWrap/>
            <w:vAlign w:val="bottom"/>
          </w:tcPr>
          <w:p w:rsidR="000F2E20" w:rsidRPr="000F2E20" w:rsidRDefault="000F2E20" w:rsidP="008C2BCE">
            <w:pPr>
              <w:jc w:val="center"/>
              <w:rPr>
                <w:sz w:val="16"/>
                <w:szCs w:val="16"/>
              </w:rPr>
            </w:pPr>
            <w:r w:rsidRPr="000F2E20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0F2E20" w:rsidRPr="000F2E20" w:rsidRDefault="000F2E20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0F2E2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0F2E20" w:rsidRPr="000F2E20" w:rsidRDefault="000F2E20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E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0F2E20" w:rsidRPr="000F2E20" w:rsidRDefault="000F2E20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0F2E20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0F2E20" w:rsidRPr="000F2E20" w:rsidRDefault="002427C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0F2E20" w:rsidRPr="00E650B8" w:rsidRDefault="002427C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0F2E20" w:rsidRPr="00E650B8" w:rsidRDefault="002427C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center"/>
          </w:tcPr>
          <w:p w:rsidR="000F2E20" w:rsidRPr="008C10E4" w:rsidRDefault="000F2E20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EC3DF5" w:rsidRPr="00E650B8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EC3DF5" w:rsidRPr="006E4ED9" w:rsidRDefault="00EC3DF5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DF5" w:rsidRPr="00164E8E" w:rsidRDefault="00EC3DF5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DF5" w:rsidRPr="00164E8E" w:rsidRDefault="00EC3DF5" w:rsidP="004A7E35">
            <w:pPr>
              <w:jc w:val="center"/>
              <w:rPr>
                <w:sz w:val="16"/>
                <w:szCs w:val="16"/>
              </w:rPr>
            </w:pPr>
            <w:r w:rsidRPr="00164E8E"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  <w:vAlign w:val="bottom"/>
          </w:tcPr>
          <w:p w:rsidR="00EC3DF5" w:rsidRPr="00274C71" w:rsidRDefault="00EC3DF5" w:rsidP="004A7E35">
            <w:pPr>
              <w:rPr>
                <w:sz w:val="16"/>
                <w:szCs w:val="16"/>
              </w:rPr>
            </w:pPr>
            <w:r w:rsidRPr="00274C71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933" w:type="dxa"/>
            <w:noWrap/>
            <w:vAlign w:val="bottom"/>
          </w:tcPr>
          <w:p w:rsidR="00EC3DF5" w:rsidRPr="00E650B8" w:rsidRDefault="00EC3DF5" w:rsidP="008C2BCE">
            <w:pPr>
              <w:jc w:val="center"/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EC3DF5" w:rsidRPr="00E650B8" w:rsidRDefault="00EC3DF5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E650B8">
              <w:rPr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40" w:type="dxa"/>
            <w:noWrap/>
            <w:vAlign w:val="center"/>
          </w:tcPr>
          <w:p w:rsidR="00EC3DF5" w:rsidRPr="00E650B8" w:rsidRDefault="00EC3DF5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0B8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EC3DF5" w:rsidRPr="00E650B8" w:rsidRDefault="002427C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EC3DF5" w:rsidRPr="00E650B8" w:rsidRDefault="002427CF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+5</w:t>
            </w:r>
          </w:p>
        </w:tc>
        <w:tc>
          <w:tcPr>
            <w:tcW w:w="1255" w:type="dxa"/>
            <w:noWrap/>
            <w:vAlign w:val="center"/>
          </w:tcPr>
          <w:p w:rsidR="00EC3DF5" w:rsidRPr="00E650B8" w:rsidRDefault="004D34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40" w:type="dxa"/>
            <w:noWrap/>
            <w:vAlign w:val="center"/>
          </w:tcPr>
          <w:p w:rsidR="00EC3DF5" w:rsidRPr="00E650B8" w:rsidRDefault="004D34BD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602" w:type="dxa"/>
            <w:noWrap/>
            <w:vAlign w:val="center"/>
          </w:tcPr>
          <w:p w:rsidR="00EC3DF5" w:rsidRPr="00E650B8" w:rsidRDefault="00EC3DF5" w:rsidP="008C2BCE">
            <w:pPr>
              <w:jc w:val="center"/>
              <w:rPr>
                <w:sz w:val="16"/>
                <w:szCs w:val="16"/>
              </w:rPr>
            </w:pPr>
          </w:p>
        </w:tc>
      </w:tr>
      <w:tr w:rsidR="00853F33" w:rsidRPr="006E4ED9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853F33" w:rsidRPr="006E4ED9" w:rsidRDefault="00853F33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853F33" w:rsidRPr="00E650B8" w:rsidRDefault="00853F33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E650B8">
              <w:rPr>
                <w:rFonts w:eastAsia="Microsoft YaHei"/>
                <w:b/>
                <w:bCs/>
                <w:sz w:val="20"/>
                <w:szCs w:val="20"/>
              </w:rPr>
              <w:t>Подпрограмма «Развитие и реализация потенциала молодежи в интересах общества»</w:t>
            </w:r>
          </w:p>
        </w:tc>
      </w:tr>
      <w:tr w:rsidR="00595072" w:rsidRPr="006E4ED9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595072" w:rsidRPr="006E4ED9" w:rsidRDefault="0059507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95072" w:rsidRPr="006E4ED9" w:rsidRDefault="0059507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  <w:vAlign w:val="bottom"/>
          </w:tcPr>
          <w:p w:rsidR="00595072" w:rsidRPr="00AD0F84" w:rsidRDefault="00595072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595072" w:rsidRPr="00AD0F84" w:rsidRDefault="00595072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933" w:type="dxa"/>
            <w:noWrap/>
            <w:vAlign w:val="center"/>
          </w:tcPr>
          <w:p w:rsidR="00595072" w:rsidRPr="00AD0F84" w:rsidRDefault="00595072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center"/>
          </w:tcPr>
          <w:p w:rsidR="00595072" w:rsidRPr="00274C71" w:rsidRDefault="00912DBF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240" w:type="dxa"/>
            <w:noWrap/>
            <w:vAlign w:val="center"/>
          </w:tcPr>
          <w:p w:rsidR="00595072" w:rsidRPr="00274C71" w:rsidRDefault="00595072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74C71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595072" w:rsidRPr="00274C71" w:rsidRDefault="00BA3907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240" w:type="dxa"/>
            <w:noWrap/>
            <w:vAlign w:val="center"/>
          </w:tcPr>
          <w:p w:rsidR="00595072" w:rsidRPr="006E4ED9" w:rsidRDefault="00D33FB7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+9</w:t>
            </w:r>
          </w:p>
        </w:tc>
        <w:tc>
          <w:tcPr>
            <w:tcW w:w="1255" w:type="dxa"/>
            <w:noWrap/>
            <w:vAlign w:val="center"/>
          </w:tcPr>
          <w:p w:rsidR="00595072" w:rsidRPr="006E4ED9" w:rsidRDefault="004D34BD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  <w:r w:rsidR="00D33FB7">
              <w:rPr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240" w:type="dxa"/>
            <w:noWrap/>
            <w:vAlign w:val="center"/>
          </w:tcPr>
          <w:p w:rsidR="00595072" w:rsidRPr="006E4ED9" w:rsidRDefault="004D34BD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602" w:type="dxa"/>
            <w:noWrap/>
            <w:vAlign w:val="center"/>
          </w:tcPr>
          <w:p w:rsidR="00595072" w:rsidRPr="00964948" w:rsidRDefault="00964948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Перевыполнения показателя связанно с увеличением количества мероприятий, популяризация волонтерской деятельности на территории.</w:t>
            </w:r>
          </w:p>
        </w:tc>
      </w:tr>
      <w:tr w:rsidR="00595072" w:rsidRPr="006E4ED9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595072" w:rsidRPr="006E4ED9" w:rsidRDefault="0059507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95072" w:rsidRPr="006E4ED9" w:rsidRDefault="0059507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2196" w:type="dxa"/>
            <w:vAlign w:val="bottom"/>
          </w:tcPr>
          <w:p w:rsidR="00595072" w:rsidRPr="00AD0F84" w:rsidRDefault="00595072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933" w:type="dxa"/>
            <w:noWrap/>
            <w:vAlign w:val="center"/>
          </w:tcPr>
          <w:p w:rsidR="00595072" w:rsidRPr="00AD0F84" w:rsidRDefault="00595072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595072" w:rsidRPr="00274C71" w:rsidRDefault="00912DBF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noWrap/>
            <w:vAlign w:val="center"/>
          </w:tcPr>
          <w:p w:rsidR="00595072" w:rsidRPr="00274C71" w:rsidRDefault="00912DBF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595072" w:rsidRPr="00274C71" w:rsidRDefault="00BA3907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595072" w:rsidRPr="006E4ED9" w:rsidRDefault="00D33FB7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595072" w:rsidRPr="006E4ED9" w:rsidRDefault="004D34BD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595072" w:rsidRPr="006E4ED9" w:rsidRDefault="004D34BD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602" w:type="dxa"/>
            <w:noWrap/>
            <w:vAlign w:val="center"/>
          </w:tcPr>
          <w:p w:rsidR="00595072" w:rsidRDefault="00595072" w:rsidP="00DB0237">
            <w:pPr>
              <w:jc w:val="center"/>
            </w:pPr>
          </w:p>
        </w:tc>
      </w:tr>
      <w:tr w:rsidR="00595072" w:rsidRPr="006E4ED9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595072" w:rsidRPr="006E4ED9" w:rsidRDefault="0059507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595072" w:rsidRPr="006E4ED9" w:rsidRDefault="00595072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2196" w:type="dxa"/>
            <w:vAlign w:val="bottom"/>
          </w:tcPr>
          <w:p w:rsidR="00595072" w:rsidRPr="00AD0F84" w:rsidRDefault="00595072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Число участников задействованных в мероприятиях, направленных на </w:t>
            </w:r>
            <w:r w:rsidRPr="00AD0F84">
              <w:rPr>
                <w:sz w:val="16"/>
                <w:szCs w:val="16"/>
              </w:rPr>
              <w:lastRenderedPageBreak/>
              <w:t>формирование культуры  патриотизма, поддержки талантливой молодежи,  гражданственности и толерантности</w:t>
            </w:r>
          </w:p>
        </w:tc>
        <w:tc>
          <w:tcPr>
            <w:tcW w:w="933" w:type="dxa"/>
            <w:noWrap/>
            <w:vAlign w:val="center"/>
          </w:tcPr>
          <w:p w:rsidR="00595072" w:rsidRPr="00AD0F84" w:rsidRDefault="00595072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411" w:type="dxa"/>
            <w:noWrap/>
            <w:vAlign w:val="center"/>
          </w:tcPr>
          <w:p w:rsidR="00595072" w:rsidRPr="00274C71" w:rsidRDefault="00995759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240" w:type="dxa"/>
            <w:noWrap/>
            <w:vAlign w:val="center"/>
          </w:tcPr>
          <w:p w:rsidR="00595072" w:rsidRPr="00274C71" w:rsidRDefault="00995759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595072" w:rsidRPr="00274C71" w:rsidRDefault="00BA3907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240" w:type="dxa"/>
            <w:noWrap/>
            <w:vAlign w:val="center"/>
          </w:tcPr>
          <w:p w:rsidR="00595072" w:rsidRPr="006E4ED9" w:rsidRDefault="00964948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+97,0</w:t>
            </w:r>
          </w:p>
        </w:tc>
        <w:tc>
          <w:tcPr>
            <w:tcW w:w="1255" w:type="dxa"/>
            <w:noWrap/>
            <w:vAlign w:val="center"/>
          </w:tcPr>
          <w:p w:rsidR="00595072" w:rsidRPr="006E4ED9" w:rsidRDefault="004D34BD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  <w:r w:rsidR="00964948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noWrap/>
            <w:vAlign w:val="center"/>
          </w:tcPr>
          <w:p w:rsidR="00595072" w:rsidRPr="006E4ED9" w:rsidRDefault="004D34BD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602" w:type="dxa"/>
            <w:noWrap/>
            <w:vAlign w:val="center"/>
          </w:tcPr>
          <w:p w:rsidR="00595072" w:rsidRPr="00AE3CC1" w:rsidRDefault="00AE3CC1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Перевыполнение показателя связанно с у</w:t>
            </w:r>
            <w:r w:rsidRPr="00AE3CC1">
              <w:rPr>
                <w:sz w:val="16"/>
                <w:szCs w:val="16"/>
              </w:rPr>
              <w:t>частие</w:t>
            </w:r>
            <w:r>
              <w:rPr>
                <w:sz w:val="16"/>
                <w:szCs w:val="16"/>
              </w:rPr>
              <w:t>м</w:t>
            </w:r>
            <w:r w:rsidRPr="00AE3CC1">
              <w:rPr>
                <w:sz w:val="16"/>
                <w:szCs w:val="16"/>
              </w:rPr>
              <w:t xml:space="preserve"> в выездных мероприятиях</w:t>
            </w:r>
            <w:r>
              <w:rPr>
                <w:sz w:val="16"/>
                <w:szCs w:val="16"/>
              </w:rPr>
              <w:t>.</w:t>
            </w:r>
          </w:p>
        </w:tc>
      </w:tr>
      <w:tr w:rsidR="00853F33" w:rsidRPr="006E4ED9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853F33" w:rsidRPr="006E4ED9" w:rsidRDefault="00853F33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853F33" w:rsidRPr="00AD0F84" w:rsidRDefault="00853F33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2196" w:type="dxa"/>
            <w:vAlign w:val="bottom"/>
          </w:tcPr>
          <w:p w:rsidR="00853F33" w:rsidRPr="00AD0F84" w:rsidRDefault="00853F33" w:rsidP="004A7E35">
            <w:pPr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933" w:type="dxa"/>
            <w:noWrap/>
            <w:vAlign w:val="center"/>
          </w:tcPr>
          <w:p w:rsidR="00853F33" w:rsidRPr="00AD0F84" w:rsidRDefault="00853F33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853F33" w:rsidRPr="00274C71" w:rsidRDefault="00912DBF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853F33" w:rsidRPr="00274C71" w:rsidRDefault="00912DBF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853F33" w:rsidRPr="00274C71" w:rsidRDefault="00BA3907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853F33" w:rsidRPr="00274C71" w:rsidRDefault="00964948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853F33" w:rsidRPr="006E4ED9" w:rsidRDefault="004D34BD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853F33" w:rsidRPr="006E4ED9" w:rsidRDefault="004D34BD" w:rsidP="00DB023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602" w:type="dxa"/>
            <w:noWrap/>
            <w:vAlign w:val="center"/>
          </w:tcPr>
          <w:p w:rsidR="00853F33" w:rsidRDefault="00853F33" w:rsidP="00DB0237">
            <w:pPr>
              <w:jc w:val="center"/>
            </w:pP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Pr="00AD0F84" w:rsidRDefault="00185691" w:rsidP="008661F3">
      <w:pPr>
        <w:rPr>
          <w:b/>
          <w:bCs/>
          <w:sz w:val="16"/>
          <w:szCs w:val="16"/>
          <w:lang w:eastAsia="ru-RU"/>
        </w:rPr>
      </w:pPr>
    </w:p>
    <w:p w:rsidR="00185691" w:rsidRPr="00DB0237" w:rsidRDefault="00185691" w:rsidP="00AD0F84">
      <w:r w:rsidRPr="00DB0237">
        <w:rPr>
          <w:b/>
          <w:bCs/>
        </w:rPr>
        <w:t>Форма 2.</w:t>
      </w:r>
      <w:r w:rsidRPr="00DB0237">
        <w:t xml:space="preserve">Отчет о выполнение основных мероприятий муниципальной программы </w:t>
      </w:r>
    </w:p>
    <w:tbl>
      <w:tblPr>
        <w:tblW w:w="14956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384"/>
        <w:gridCol w:w="650"/>
        <w:gridCol w:w="476"/>
        <w:gridCol w:w="3136"/>
        <w:gridCol w:w="1540"/>
        <w:gridCol w:w="1100"/>
        <w:gridCol w:w="1100"/>
        <w:gridCol w:w="2090"/>
        <w:gridCol w:w="2090"/>
        <w:gridCol w:w="1851"/>
      </w:tblGrid>
      <w:tr w:rsidR="00185691" w:rsidRPr="00AD0F84" w:rsidTr="001B06EA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851" w:type="dxa"/>
            <w:vMerge w:val="restart"/>
          </w:tcPr>
          <w:p w:rsidR="00185691" w:rsidRPr="00AD0F84" w:rsidRDefault="00185691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AD0F84" w:rsidTr="001B06EA">
        <w:trPr>
          <w:trHeight w:val="20"/>
        </w:trPr>
        <w:tc>
          <w:tcPr>
            <w:tcW w:w="539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384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650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Осуществление</w:t>
            </w:r>
            <w:r w:rsidRPr="00AD0F84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center"/>
          </w:tcPr>
          <w:p w:rsidR="00185691" w:rsidRPr="00AD0F84" w:rsidRDefault="00185691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85691" w:rsidRPr="00AD0F84" w:rsidRDefault="00185691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</w:t>
            </w:r>
            <w:r w:rsidR="0055463D">
              <w:rPr>
                <w:sz w:val="16"/>
                <w:szCs w:val="16"/>
              </w:rPr>
              <w:t>2020</w:t>
            </w:r>
          </w:p>
        </w:tc>
        <w:tc>
          <w:tcPr>
            <w:tcW w:w="1100" w:type="dxa"/>
            <w:vAlign w:val="center"/>
          </w:tcPr>
          <w:p w:rsidR="00185691" w:rsidRPr="006366B5" w:rsidRDefault="00102241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185691" w:rsidRPr="006366B5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185691" w:rsidRPr="006366B5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185691" w:rsidRPr="00AD0F84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F1327F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F1327F" w:rsidRPr="00AD0F84" w:rsidRDefault="00F1327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F1327F" w:rsidRPr="00AD0F84" w:rsidRDefault="00F1327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F1327F" w:rsidRPr="00AD0F84" w:rsidRDefault="00F1327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F1327F" w:rsidRPr="00AD0F84" w:rsidRDefault="00F1327F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F1327F" w:rsidRPr="00AD0F84" w:rsidRDefault="00F1327F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center"/>
          </w:tcPr>
          <w:p w:rsidR="00F1327F" w:rsidRPr="00AD0F84" w:rsidRDefault="00F1327F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F1327F" w:rsidRPr="00AD0F84" w:rsidRDefault="00F1327F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F1327F" w:rsidRPr="006366B5" w:rsidRDefault="00F1327F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F1327F" w:rsidRPr="006366B5" w:rsidRDefault="00F1327F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2090" w:type="dxa"/>
            <w:vAlign w:val="center"/>
          </w:tcPr>
          <w:p w:rsidR="00F1327F" w:rsidRPr="006366B5" w:rsidRDefault="00F1327F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1851" w:type="dxa"/>
            <w:vAlign w:val="center"/>
          </w:tcPr>
          <w:p w:rsidR="00F1327F" w:rsidRPr="00AD0F84" w:rsidRDefault="00F1327F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AD0F84" w:rsidTr="001B06EA">
        <w:trPr>
          <w:trHeight w:val="664"/>
        </w:trPr>
        <w:tc>
          <w:tcPr>
            <w:tcW w:w="539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85691" w:rsidRPr="00AD0F84" w:rsidRDefault="00185691" w:rsidP="004A7E35">
            <w:pPr>
              <w:pStyle w:val="af7"/>
              <w:jc w:val="both"/>
              <w:rPr>
                <w:sz w:val="16"/>
                <w:szCs w:val="16"/>
              </w:rPr>
            </w:pPr>
            <w:r w:rsidRPr="00AD0F84"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  <w:vAlign w:val="center"/>
          </w:tcPr>
          <w:p w:rsidR="00185691" w:rsidRPr="00AD0F84" w:rsidRDefault="00185691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85691" w:rsidRPr="00AD0F84" w:rsidRDefault="00185691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185691" w:rsidRPr="006366B5" w:rsidRDefault="00102241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185691" w:rsidRPr="006366B5" w:rsidRDefault="003B2DEA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  <w:vAlign w:val="center"/>
          </w:tcPr>
          <w:p w:rsidR="00185691" w:rsidRPr="006366B5" w:rsidRDefault="003B2DEA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Приобретение ТМЦ</w:t>
            </w:r>
          </w:p>
        </w:tc>
        <w:tc>
          <w:tcPr>
            <w:tcW w:w="1851" w:type="dxa"/>
            <w:vAlign w:val="center"/>
          </w:tcPr>
          <w:p w:rsidR="00185691" w:rsidRPr="00AD0F84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270ED5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270ED5" w:rsidRPr="00AD0F84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270ED5" w:rsidRPr="00AD0F84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270ED5" w:rsidRPr="00AD0F84" w:rsidRDefault="00270ED5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270ED5" w:rsidRPr="00AD0F84" w:rsidRDefault="00270ED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270ED5" w:rsidRPr="00AD0F84" w:rsidRDefault="00270ED5" w:rsidP="004A7E35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  <w:vAlign w:val="center"/>
          </w:tcPr>
          <w:p w:rsidR="00270ED5" w:rsidRPr="00AD0F84" w:rsidRDefault="00270ED5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270ED5" w:rsidRPr="00AD0F84" w:rsidRDefault="00270ED5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270ED5" w:rsidRPr="006366B5" w:rsidRDefault="00270ED5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270ED5" w:rsidRPr="006366B5" w:rsidRDefault="00270ED5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  <w:vAlign w:val="center"/>
          </w:tcPr>
          <w:p w:rsidR="00270ED5" w:rsidRDefault="00270ED5" w:rsidP="00DB0237">
            <w:pPr>
              <w:jc w:val="center"/>
            </w:pPr>
            <w:r>
              <w:rPr>
                <w:sz w:val="16"/>
                <w:szCs w:val="16"/>
              </w:rPr>
              <w:t>Проходят Пр</w:t>
            </w:r>
            <w:r w:rsidR="00DB0237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шлиобучение в  НОЧУ ОДПО «Актион-МЦФЭР»</w:t>
            </w:r>
          </w:p>
        </w:tc>
        <w:tc>
          <w:tcPr>
            <w:tcW w:w="1851" w:type="dxa"/>
            <w:vAlign w:val="center"/>
          </w:tcPr>
          <w:p w:rsidR="00270ED5" w:rsidRDefault="00270ED5" w:rsidP="00DB0237">
            <w:pPr>
              <w:jc w:val="center"/>
            </w:pPr>
          </w:p>
        </w:tc>
      </w:tr>
      <w:tr w:rsidR="00270ED5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270ED5" w:rsidRPr="00AD0F84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270ED5" w:rsidRPr="00AD0F84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270ED5" w:rsidRPr="00AD0F84" w:rsidRDefault="00270ED5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270ED5" w:rsidRPr="00AD0F84" w:rsidRDefault="00270ED5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270ED5" w:rsidRPr="00AD0F84" w:rsidRDefault="00270ED5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  <w:vAlign w:val="center"/>
          </w:tcPr>
          <w:p w:rsidR="00270ED5" w:rsidRPr="00AD0F84" w:rsidRDefault="00270ED5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270ED5" w:rsidRPr="00AD0F84" w:rsidRDefault="00270ED5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270ED5" w:rsidRPr="006366B5" w:rsidRDefault="00270ED5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270ED5" w:rsidRPr="006366B5" w:rsidRDefault="00270ED5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2090" w:type="dxa"/>
            <w:vAlign w:val="center"/>
          </w:tcPr>
          <w:p w:rsidR="00270ED5" w:rsidRDefault="00270ED5" w:rsidP="00DB0237">
            <w:pPr>
              <w:jc w:val="center"/>
            </w:pPr>
            <w:r>
              <w:rPr>
                <w:sz w:val="16"/>
                <w:szCs w:val="16"/>
              </w:rPr>
              <w:t>Прошлиобучение в  НОЧУ ОДПО «Актион-МЦФЭР»</w:t>
            </w:r>
          </w:p>
        </w:tc>
        <w:tc>
          <w:tcPr>
            <w:tcW w:w="1851" w:type="dxa"/>
            <w:vAlign w:val="center"/>
          </w:tcPr>
          <w:p w:rsidR="00270ED5" w:rsidRDefault="00270ED5" w:rsidP="00DB0237">
            <w:pPr>
              <w:jc w:val="center"/>
            </w:pPr>
          </w:p>
        </w:tc>
      </w:tr>
      <w:tr w:rsidR="00C77DDD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  <w:vAlign w:val="center"/>
          </w:tcPr>
          <w:p w:rsidR="00C77DDD" w:rsidRPr="00AD0F84" w:rsidRDefault="00C77DDD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6366B5" w:rsidRDefault="00C77DDD" w:rsidP="00DB0237">
            <w:pPr>
              <w:jc w:val="center"/>
            </w:pPr>
            <w:r w:rsidRPr="006366B5">
              <w:rPr>
                <w:sz w:val="16"/>
                <w:szCs w:val="16"/>
              </w:rPr>
              <w:t>201</w:t>
            </w:r>
            <w:r w:rsidR="00102241" w:rsidRPr="006366B5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6366B5" w:rsidRDefault="003B2DEA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C77DDD" w:rsidRPr="006366B5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C77DDD" w:rsidRPr="00AD0F84" w:rsidRDefault="003B2DEA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Недостаточно денежных средств</w:t>
            </w:r>
          </w:p>
        </w:tc>
      </w:tr>
      <w:tr w:rsidR="00595072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AD0F84" w:rsidRDefault="00595072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 w:rsidR="00595072" w:rsidRPr="00AD0F84" w:rsidRDefault="00595072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2D3E72" w:rsidRDefault="00595072" w:rsidP="00DB0237">
            <w:pPr>
              <w:jc w:val="center"/>
              <w:rPr>
                <w:sz w:val="16"/>
                <w:szCs w:val="16"/>
              </w:rPr>
            </w:pPr>
            <w:r w:rsidRPr="002D3E72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E12A5B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Разработаны показатели эффективности в части з/платы по «дорожной карте»</w:t>
            </w:r>
          </w:p>
        </w:tc>
        <w:tc>
          <w:tcPr>
            <w:tcW w:w="2090" w:type="dxa"/>
            <w:vAlign w:val="center"/>
          </w:tcPr>
          <w:p w:rsidR="00595072" w:rsidRPr="006366B5" w:rsidRDefault="00B237EC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Разработаны показатели эффективности в части з/платы по «дорожной карте»</w:t>
            </w:r>
          </w:p>
        </w:tc>
        <w:tc>
          <w:tcPr>
            <w:tcW w:w="1851" w:type="dxa"/>
            <w:vAlign w:val="center"/>
          </w:tcPr>
          <w:p w:rsidR="00595072" w:rsidRPr="00AD0F84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AD0F84" w:rsidRDefault="00595072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>Внесение изменений в муниципальные правовые акты, регулирующие вопросы оплаты труда работников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 w:rsidR="00595072" w:rsidRPr="00AD0F84" w:rsidRDefault="00595072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2D3E72" w:rsidRDefault="00595072" w:rsidP="00DB0237">
            <w:pPr>
              <w:jc w:val="center"/>
              <w:rPr>
                <w:sz w:val="16"/>
                <w:szCs w:val="16"/>
              </w:rPr>
            </w:pPr>
            <w:r w:rsidRPr="002D3E72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E12A5B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Утверждено штатное расписание приказ № 77 от 19.062017</w:t>
            </w:r>
          </w:p>
        </w:tc>
        <w:tc>
          <w:tcPr>
            <w:tcW w:w="2090" w:type="dxa"/>
            <w:vAlign w:val="center"/>
          </w:tcPr>
          <w:p w:rsidR="00595072" w:rsidRPr="006366B5" w:rsidRDefault="00B237EC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Утверждено штатное расписание приказ № 77 от 19.062017</w:t>
            </w:r>
          </w:p>
        </w:tc>
        <w:tc>
          <w:tcPr>
            <w:tcW w:w="1851" w:type="dxa"/>
            <w:vAlign w:val="center"/>
          </w:tcPr>
          <w:p w:rsidR="00595072" w:rsidRPr="00AD0F84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595072" w:rsidRPr="00AD0F84" w:rsidRDefault="00595072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  <w:vAlign w:val="center"/>
          </w:tcPr>
          <w:p w:rsidR="00595072" w:rsidRPr="00AD0F84" w:rsidRDefault="00595072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2D3E72" w:rsidRDefault="00595072" w:rsidP="00DB0237">
            <w:pPr>
              <w:jc w:val="center"/>
              <w:rPr>
                <w:sz w:val="16"/>
                <w:szCs w:val="16"/>
              </w:rPr>
            </w:pPr>
            <w:r w:rsidRPr="002D3E72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2090" w:type="dxa"/>
            <w:vAlign w:val="center"/>
          </w:tcPr>
          <w:p w:rsidR="00595072" w:rsidRPr="006366B5" w:rsidRDefault="00B237EC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1851" w:type="dxa"/>
          </w:tcPr>
          <w:p w:rsidR="00595072" w:rsidRPr="00AD0F84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540" w:type="dxa"/>
            <w:noWrap/>
            <w:vAlign w:val="center"/>
          </w:tcPr>
          <w:p w:rsidR="00C77DDD" w:rsidRPr="00AD0F84" w:rsidRDefault="00C77DDD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6366B5" w:rsidRDefault="00C77DDD" w:rsidP="00DB0237">
            <w:pPr>
              <w:jc w:val="center"/>
            </w:pPr>
            <w:r w:rsidRPr="006366B5">
              <w:rPr>
                <w:sz w:val="16"/>
                <w:szCs w:val="16"/>
              </w:rPr>
              <w:t>20</w:t>
            </w:r>
            <w:r w:rsidR="00102241" w:rsidRPr="006366B5">
              <w:rPr>
                <w:sz w:val="16"/>
                <w:szCs w:val="16"/>
              </w:rPr>
              <w:t>17</w:t>
            </w:r>
          </w:p>
        </w:tc>
        <w:tc>
          <w:tcPr>
            <w:tcW w:w="2090" w:type="dxa"/>
            <w:noWrap/>
            <w:vAlign w:val="center"/>
          </w:tcPr>
          <w:p w:rsidR="00C77DDD" w:rsidRPr="006366B5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77DDD" w:rsidRPr="006366B5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AD0F84" w:rsidRDefault="00595072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 w:rsidRPr="00AD0F84">
                <w:rPr>
                  <w:sz w:val="16"/>
                  <w:szCs w:val="16"/>
                </w:rPr>
                <w:t>http://www.kedradm.tomsk.ru</w:t>
              </w:r>
            </w:hyperlink>
            <w:r w:rsidRPr="00AD0F84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  <w:vAlign w:val="center"/>
          </w:tcPr>
          <w:p w:rsidR="00595072" w:rsidRPr="00AD0F84" w:rsidRDefault="00595072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AD0F84" w:rsidRDefault="00595072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 xml:space="preserve">Регулярное  обновление  информации на официальном сайте администрации города Кедрового в информационно-телекоммуникационной сети «Интернет»: </w:t>
            </w:r>
            <w:hyperlink r:id="rId10" w:history="1">
              <w:r w:rsidRPr="006366B5">
                <w:rPr>
                  <w:sz w:val="16"/>
                  <w:szCs w:val="16"/>
                </w:rPr>
                <w:t>http://www.kedradm.tomsk.ru</w:t>
              </w:r>
            </w:hyperlink>
            <w:r w:rsidRPr="006366B5">
              <w:rPr>
                <w:sz w:val="16"/>
                <w:szCs w:val="16"/>
              </w:rPr>
              <w:t>.</w:t>
            </w:r>
          </w:p>
        </w:tc>
        <w:tc>
          <w:tcPr>
            <w:tcW w:w="1851" w:type="dxa"/>
          </w:tcPr>
          <w:p w:rsidR="00595072" w:rsidRPr="00AD0F84" w:rsidRDefault="00595072" w:rsidP="004A7E35">
            <w:pPr>
              <w:rPr>
                <w:sz w:val="16"/>
                <w:szCs w:val="16"/>
              </w:rPr>
            </w:pPr>
          </w:p>
        </w:tc>
      </w:tr>
      <w:tr w:rsidR="00595072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AD0F84" w:rsidRDefault="00595072" w:rsidP="004A7E35">
            <w:pPr>
              <w:jc w:val="both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595072" w:rsidRPr="00AD0F84" w:rsidRDefault="00595072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AD0F84" w:rsidRDefault="00595072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Регулярное обновление информации.</w:t>
            </w:r>
          </w:p>
        </w:tc>
        <w:tc>
          <w:tcPr>
            <w:tcW w:w="1851" w:type="dxa"/>
          </w:tcPr>
          <w:p w:rsidR="00595072" w:rsidRPr="00AD0F84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C77DDD" w:rsidRPr="00AD0F84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AD0F84" w:rsidRDefault="00C77DDD" w:rsidP="004A7E35">
            <w:pPr>
              <w:pStyle w:val="af7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  <w:vAlign w:val="center"/>
          </w:tcPr>
          <w:p w:rsidR="00C77DDD" w:rsidRPr="00AD0F84" w:rsidRDefault="00C77DDD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AD0F84" w:rsidRDefault="00C77DDD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 w:rsidR="0055463D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6366B5" w:rsidRDefault="00C77DDD" w:rsidP="00DB0237">
            <w:pPr>
              <w:jc w:val="center"/>
            </w:pPr>
            <w:r w:rsidRPr="006366B5">
              <w:rPr>
                <w:sz w:val="16"/>
                <w:szCs w:val="16"/>
              </w:rPr>
              <w:t>201</w:t>
            </w:r>
            <w:r w:rsidR="00102241" w:rsidRPr="006366B5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6366B5" w:rsidRDefault="00C77DDD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  <w:vAlign w:val="center"/>
          </w:tcPr>
          <w:p w:rsidR="00C77DDD" w:rsidRPr="006366B5" w:rsidRDefault="0027675B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Доступны качество услуг</w:t>
            </w:r>
          </w:p>
        </w:tc>
        <w:tc>
          <w:tcPr>
            <w:tcW w:w="1851" w:type="dxa"/>
          </w:tcPr>
          <w:p w:rsidR="00C77DDD" w:rsidRPr="00AD0F84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5B3114" w:rsidRDefault="00595072" w:rsidP="004A7E35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476" w:type="dxa"/>
            <w:noWrap/>
            <w:vAlign w:val="center"/>
          </w:tcPr>
          <w:p w:rsidR="00595072" w:rsidRPr="005B3114" w:rsidRDefault="00595072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136" w:type="dxa"/>
            <w:noWrap/>
          </w:tcPr>
          <w:p w:rsidR="00595072" w:rsidRPr="005B3114" w:rsidRDefault="00595072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B3114">
              <w:rPr>
                <w:rStyle w:val="afc"/>
                <w:color w:val="000000"/>
                <w:sz w:val="16"/>
                <w:szCs w:val="16"/>
              </w:rPr>
              <w:t xml:space="preserve">Создание условий для качественного предоставления населению муниципального образования «Город Кедровый» библиотечных услуг </w:t>
            </w:r>
          </w:p>
        </w:tc>
        <w:tc>
          <w:tcPr>
            <w:tcW w:w="1540" w:type="dxa"/>
            <w:noWrap/>
            <w:vAlign w:val="center"/>
          </w:tcPr>
          <w:p w:rsidR="00595072" w:rsidRPr="00AD0F84" w:rsidRDefault="00595072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AD0F84" w:rsidRDefault="00595072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95072" w:rsidRPr="005B3114" w:rsidRDefault="00595072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77DDD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143F8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143F8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77DDD" w:rsidRPr="00143F8E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143F8E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143F8E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библиотеки. организации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center"/>
          </w:tcPr>
          <w:p w:rsidR="00C77DDD" w:rsidRPr="00143F8E" w:rsidRDefault="00C77DDD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143F8E" w:rsidRDefault="00C77DDD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</w:t>
            </w:r>
            <w:r w:rsidR="0055463D" w:rsidRPr="00143F8E">
              <w:rPr>
                <w:sz w:val="16"/>
                <w:szCs w:val="16"/>
              </w:rPr>
              <w:t>020</w:t>
            </w:r>
          </w:p>
        </w:tc>
        <w:tc>
          <w:tcPr>
            <w:tcW w:w="1100" w:type="dxa"/>
            <w:vAlign w:val="center"/>
          </w:tcPr>
          <w:p w:rsidR="00C77DDD" w:rsidRPr="006366B5" w:rsidRDefault="00C77DDD" w:rsidP="00DB0237">
            <w:pPr>
              <w:jc w:val="center"/>
            </w:pPr>
            <w:r w:rsidRPr="006366B5">
              <w:rPr>
                <w:sz w:val="16"/>
                <w:szCs w:val="16"/>
              </w:rPr>
              <w:t>201</w:t>
            </w:r>
            <w:r w:rsidR="00B77E06" w:rsidRPr="006366B5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6366B5" w:rsidRDefault="00891880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 xml:space="preserve">Организация </w:t>
            </w:r>
            <w:r w:rsidR="00D8720A" w:rsidRPr="006366B5">
              <w:rPr>
                <w:sz w:val="16"/>
                <w:szCs w:val="16"/>
              </w:rPr>
              <w:t>доступной среды для библиотечного обслуживания населения</w:t>
            </w:r>
          </w:p>
        </w:tc>
        <w:tc>
          <w:tcPr>
            <w:tcW w:w="2090" w:type="dxa"/>
            <w:vAlign w:val="center"/>
          </w:tcPr>
          <w:p w:rsidR="00C77DDD" w:rsidRPr="006366B5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77DDD" w:rsidRPr="005B3114" w:rsidRDefault="00C77DDD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595072" w:rsidRPr="00AD0F84" w:rsidTr="001B06EA">
        <w:trPr>
          <w:trHeight w:val="852"/>
        </w:trPr>
        <w:tc>
          <w:tcPr>
            <w:tcW w:w="539" w:type="dxa"/>
            <w:noWrap/>
            <w:vAlign w:val="center"/>
          </w:tcPr>
          <w:p w:rsidR="00595072" w:rsidRPr="00143F8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143F8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143F8E" w:rsidRDefault="00595072" w:rsidP="004A7E35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95072" w:rsidRPr="00143F8E" w:rsidRDefault="00595072" w:rsidP="004A7E35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143F8E" w:rsidRDefault="00595072" w:rsidP="004A7E35">
            <w:pPr>
              <w:pStyle w:val="af7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обеспечение деятельности библиотек</w:t>
            </w:r>
            <w:r w:rsidRPr="00143F8E">
              <w:rPr>
                <w:rStyle w:val="afc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595072" w:rsidRPr="00143F8E" w:rsidRDefault="00595072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143F8E" w:rsidRDefault="00595072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595072" w:rsidRPr="006366B5" w:rsidRDefault="00130832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Непрерывное предоставление населению услуги</w:t>
            </w:r>
          </w:p>
        </w:tc>
        <w:tc>
          <w:tcPr>
            <w:tcW w:w="1851" w:type="dxa"/>
          </w:tcPr>
          <w:p w:rsidR="00595072" w:rsidRPr="005B3114" w:rsidRDefault="00595072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595072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143F8E" w:rsidRDefault="00595072" w:rsidP="004A7E35">
            <w:pPr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center"/>
          </w:tcPr>
          <w:p w:rsidR="00595072" w:rsidRPr="00143F8E" w:rsidRDefault="00595072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143F8E" w:rsidRDefault="00595072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Организовать и провести информационно-просветительские мероприятия согласно утверждённому планы на 2017 год</w:t>
            </w:r>
          </w:p>
        </w:tc>
        <w:tc>
          <w:tcPr>
            <w:tcW w:w="2090" w:type="dxa"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 xml:space="preserve">Организованно и проведено </w:t>
            </w:r>
            <w:r w:rsidR="002427CF">
              <w:rPr>
                <w:sz w:val="16"/>
                <w:szCs w:val="16"/>
              </w:rPr>
              <w:t>120</w:t>
            </w:r>
            <w:r w:rsidRPr="006366B5">
              <w:rPr>
                <w:sz w:val="16"/>
                <w:szCs w:val="16"/>
              </w:rPr>
              <w:t xml:space="preserve"> информационно-просветительских мероприятий</w:t>
            </w:r>
          </w:p>
        </w:tc>
        <w:tc>
          <w:tcPr>
            <w:tcW w:w="1851" w:type="dxa"/>
          </w:tcPr>
          <w:p w:rsidR="00595072" w:rsidRPr="005B3114" w:rsidRDefault="00595072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7420CF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7420CF" w:rsidRPr="00143F8E" w:rsidRDefault="007420CF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7420CF" w:rsidRPr="00143F8E" w:rsidRDefault="007420CF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7420CF" w:rsidRPr="00143F8E" w:rsidRDefault="007420CF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7420CF" w:rsidRPr="00143F8E" w:rsidRDefault="007420CF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7420CF" w:rsidRPr="007420CF" w:rsidRDefault="007420CF" w:rsidP="004A7E35">
            <w:pPr>
              <w:rPr>
                <w:sz w:val="16"/>
                <w:szCs w:val="16"/>
                <w:lang w:eastAsia="ru-RU"/>
              </w:rPr>
            </w:pPr>
            <w:r w:rsidRPr="007420CF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7420CF" w:rsidRPr="00143F8E" w:rsidRDefault="007420CF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7420CF" w:rsidRPr="00143F8E" w:rsidRDefault="007420CF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7420CF" w:rsidRPr="006366B5" w:rsidRDefault="007420CF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7420CF" w:rsidRPr="006366B5" w:rsidRDefault="007420CF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7420CF" w:rsidRPr="006366B5" w:rsidRDefault="007B01B9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Повышение заработной платы работников МУ «Кедровская ЦБС»</w:t>
            </w:r>
          </w:p>
        </w:tc>
        <w:tc>
          <w:tcPr>
            <w:tcW w:w="1851" w:type="dxa"/>
          </w:tcPr>
          <w:p w:rsidR="007420CF" w:rsidRPr="005B3114" w:rsidRDefault="007420CF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C77DDD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143F8E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143F8E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77DDD" w:rsidRPr="00143F8E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C77DDD" w:rsidRPr="00143F8E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77DDD" w:rsidRPr="00143F8E" w:rsidRDefault="00C77DDD" w:rsidP="004A7E35">
            <w:pPr>
              <w:rPr>
                <w:rStyle w:val="FontStyle45"/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 xml:space="preserve">Обеспечение гарантированного комплектования   библиотечных фондов современными источниками </w:t>
            </w:r>
            <w:r w:rsidRPr="00143F8E">
              <w:rPr>
                <w:b/>
                <w:bCs/>
                <w:sz w:val="16"/>
                <w:szCs w:val="16"/>
              </w:rPr>
              <w:lastRenderedPageBreak/>
              <w:t>информации на различных видах носителей</w:t>
            </w:r>
          </w:p>
        </w:tc>
        <w:tc>
          <w:tcPr>
            <w:tcW w:w="1540" w:type="dxa"/>
            <w:noWrap/>
            <w:vAlign w:val="center"/>
          </w:tcPr>
          <w:p w:rsidR="00C77DDD" w:rsidRPr="00143F8E" w:rsidRDefault="00C77DDD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lastRenderedPageBreak/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143F8E" w:rsidRDefault="00C77DDD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</w:t>
            </w:r>
            <w:r w:rsidR="0055463D" w:rsidRPr="00143F8E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6366B5" w:rsidRDefault="00C77DDD" w:rsidP="00DB0237">
            <w:pPr>
              <w:jc w:val="center"/>
            </w:pPr>
            <w:r w:rsidRPr="006366B5">
              <w:rPr>
                <w:sz w:val="16"/>
                <w:szCs w:val="16"/>
              </w:rPr>
              <w:t>201</w:t>
            </w:r>
            <w:r w:rsidR="00B77E06" w:rsidRPr="006366B5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6366B5" w:rsidRDefault="00C77DDD" w:rsidP="00DB0237">
            <w:pPr>
              <w:jc w:val="center"/>
              <w:rPr>
                <w:sz w:val="16"/>
                <w:szCs w:val="16"/>
              </w:rPr>
            </w:pPr>
          </w:p>
          <w:p w:rsidR="00C77DDD" w:rsidRPr="006366B5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77DDD" w:rsidRPr="006366B5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77DDD" w:rsidRPr="005B3114" w:rsidRDefault="00C77DDD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595072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143F8E" w:rsidRDefault="00595072" w:rsidP="004A7E35">
            <w:pPr>
              <w:rPr>
                <w:color w:val="000000"/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center"/>
          </w:tcPr>
          <w:p w:rsidR="00595072" w:rsidRPr="00143F8E" w:rsidRDefault="00595072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143F8E" w:rsidRDefault="00595072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Книжный фонд пополнился на 3</w:t>
            </w:r>
            <w:r w:rsidR="002427CF">
              <w:rPr>
                <w:sz w:val="16"/>
                <w:szCs w:val="16"/>
              </w:rPr>
              <w:t>8</w:t>
            </w:r>
            <w:r w:rsidRPr="006366B5">
              <w:rPr>
                <w:sz w:val="16"/>
                <w:szCs w:val="16"/>
              </w:rPr>
              <w:t>5 экземпляров книг</w:t>
            </w:r>
          </w:p>
        </w:tc>
        <w:tc>
          <w:tcPr>
            <w:tcW w:w="1851" w:type="dxa"/>
          </w:tcPr>
          <w:p w:rsidR="00595072" w:rsidRPr="005B3114" w:rsidRDefault="00595072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595072" w:rsidRPr="00AD0F84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143F8E" w:rsidRDefault="00595072" w:rsidP="004A7E35">
            <w:pPr>
              <w:rPr>
                <w:color w:val="000000"/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center"/>
          </w:tcPr>
          <w:p w:rsidR="00595072" w:rsidRPr="00143F8E" w:rsidRDefault="00595072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143F8E" w:rsidRDefault="00595072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Подписка на периодические издания и журналы на второе полугодие 2017 года</w:t>
            </w:r>
          </w:p>
        </w:tc>
        <w:tc>
          <w:tcPr>
            <w:tcW w:w="2090" w:type="dxa"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color w:val="000000"/>
                <w:sz w:val="16"/>
                <w:szCs w:val="16"/>
                <w:lang w:eastAsia="ru-RU"/>
              </w:rPr>
              <w:t xml:space="preserve">Подписка на периодические издания </w:t>
            </w:r>
            <w:r w:rsidR="00423856">
              <w:rPr>
                <w:color w:val="000000"/>
                <w:sz w:val="16"/>
                <w:szCs w:val="16"/>
                <w:lang w:eastAsia="ru-RU"/>
              </w:rPr>
              <w:t>осуществлена на второе полугодие</w:t>
            </w:r>
            <w:r w:rsidRPr="006366B5">
              <w:rPr>
                <w:color w:val="000000"/>
                <w:sz w:val="16"/>
                <w:szCs w:val="16"/>
                <w:lang w:eastAsia="ru-RU"/>
              </w:rPr>
              <w:t xml:space="preserve"> 2017</w:t>
            </w:r>
            <w:r w:rsidR="00423856">
              <w:rPr>
                <w:color w:val="000000"/>
                <w:sz w:val="16"/>
                <w:szCs w:val="16"/>
                <w:lang w:eastAsia="ru-RU"/>
              </w:rPr>
              <w:t xml:space="preserve"> года</w:t>
            </w:r>
            <w:r w:rsidRPr="006366B5">
              <w:rPr>
                <w:color w:val="000000"/>
                <w:sz w:val="16"/>
                <w:szCs w:val="16"/>
                <w:lang w:eastAsia="ru-RU"/>
              </w:rPr>
              <w:t xml:space="preserve"> на первое полугодие 2018</w:t>
            </w:r>
            <w:r w:rsidR="00423856">
              <w:rPr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851" w:type="dxa"/>
          </w:tcPr>
          <w:p w:rsidR="00595072" w:rsidRPr="005B3114" w:rsidRDefault="00595072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7B01B9" w:rsidRPr="00AD0F84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7B01B9" w:rsidRPr="00143F8E" w:rsidRDefault="007B01B9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7B01B9" w:rsidRPr="00143F8E" w:rsidRDefault="007B01B9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7B01B9" w:rsidRPr="00143F8E" w:rsidRDefault="007B01B9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7B01B9" w:rsidRPr="00143F8E" w:rsidRDefault="007B01B9" w:rsidP="00311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7B01B9" w:rsidRPr="00143F8E" w:rsidRDefault="007B01B9" w:rsidP="007B0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Комплектование книжных фондов библиотек муниципальных образований</w:t>
            </w:r>
            <w:r w:rsidR="008D2779">
              <w:rPr>
                <w:sz w:val="16"/>
                <w:szCs w:val="16"/>
              </w:rPr>
              <w:t xml:space="preserve"> Томской области</w:t>
            </w:r>
          </w:p>
        </w:tc>
        <w:tc>
          <w:tcPr>
            <w:tcW w:w="1540" w:type="dxa"/>
            <w:noWrap/>
            <w:vAlign w:val="center"/>
          </w:tcPr>
          <w:p w:rsidR="007B01B9" w:rsidRPr="00143F8E" w:rsidRDefault="007B01B9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7B01B9" w:rsidRPr="00143F8E" w:rsidRDefault="007B01B9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7B01B9" w:rsidRPr="006366B5" w:rsidRDefault="007B01B9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7B01B9" w:rsidRPr="006366B5" w:rsidRDefault="00B940FB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7B01B9" w:rsidRPr="006366B5" w:rsidRDefault="0027675B" w:rsidP="00DB023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366B5">
              <w:rPr>
                <w:color w:val="000000"/>
                <w:sz w:val="16"/>
                <w:szCs w:val="16"/>
                <w:lang w:eastAsia="ru-RU"/>
              </w:rPr>
              <w:t xml:space="preserve">Приобретение  книжных изданий </w:t>
            </w:r>
            <w:r w:rsidR="00423856">
              <w:rPr>
                <w:color w:val="000000"/>
                <w:sz w:val="16"/>
                <w:szCs w:val="16"/>
                <w:lang w:eastAsia="ru-RU"/>
              </w:rPr>
              <w:t xml:space="preserve"> в количестве 10 экземпляров</w:t>
            </w:r>
          </w:p>
        </w:tc>
        <w:tc>
          <w:tcPr>
            <w:tcW w:w="1851" w:type="dxa"/>
          </w:tcPr>
          <w:p w:rsidR="007B01B9" w:rsidRPr="00130832" w:rsidRDefault="007B01B9" w:rsidP="004A7E35">
            <w:pPr>
              <w:rPr>
                <w:sz w:val="16"/>
                <w:szCs w:val="16"/>
              </w:rPr>
            </w:pPr>
          </w:p>
        </w:tc>
      </w:tr>
      <w:tr w:rsidR="00C77DDD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143F8E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143F8E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77DDD" w:rsidRPr="00143F8E" w:rsidRDefault="00C77DDD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143F8E" w:rsidRDefault="00C77DDD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143F8E" w:rsidRDefault="00C77DDD" w:rsidP="004A7E35">
            <w:pPr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C77DDD" w:rsidRPr="00143F8E" w:rsidRDefault="00C77DDD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143F8E" w:rsidRDefault="00C77DDD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</w:t>
            </w:r>
            <w:r w:rsidR="0055463D" w:rsidRPr="00143F8E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6366B5" w:rsidRDefault="00C77DDD" w:rsidP="00DB0237">
            <w:pPr>
              <w:jc w:val="center"/>
            </w:pPr>
            <w:r w:rsidRPr="006366B5">
              <w:rPr>
                <w:sz w:val="16"/>
                <w:szCs w:val="16"/>
              </w:rPr>
              <w:t>201</w:t>
            </w:r>
            <w:r w:rsidR="00B77E06" w:rsidRPr="006366B5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noWrap/>
            <w:vAlign w:val="center"/>
          </w:tcPr>
          <w:p w:rsidR="00C77DDD" w:rsidRPr="006366B5" w:rsidRDefault="00C77DDD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  <w:vAlign w:val="center"/>
          </w:tcPr>
          <w:p w:rsidR="00C77DDD" w:rsidRPr="006366B5" w:rsidRDefault="0027675B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C77DDD" w:rsidRPr="005B3114" w:rsidRDefault="00C77DDD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595072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143F8E" w:rsidRDefault="00595072" w:rsidP="0031195D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143F8E" w:rsidRDefault="00595072" w:rsidP="004A7E35">
            <w:pPr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1" w:history="1">
              <w:r w:rsidRPr="00143F8E">
                <w:rPr>
                  <w:sz w:val="16"/>
                  <w:szCs w:val="16"/>
                </w:rPr>
                <w:t>http://www.kedradm.tomsk.ru</w:t>
              </w:r>
            </w:hyperlink>
            <w:r w:rsidRPr="00143F8E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center"/>
          </w:tcPr>
          <w:p w:rsidR="00595072" w:rsidRPr="00143F8E" w:rsidRDefault="00595072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143F8E" w:rsidRDefault="00595072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Информирование население о деятельности учреждения</w:t>
            </w:r>
          </w:p>
        </w:tc>
        <w:tc>
          <w:tcPr>
            <w:tcW w:w="2090" w:type="dxa"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595072" w:rsidRPr="005B3114" w:rsidRDefault="00595072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595072" w:rsidRPr="00AD0F84" w:rsidTr="001B06EA">
        <w:trPr>
          <w:trHeight w:val="20"/>
        </w:trPr>
        <w:tc>
          <w:tcPr>
            <w:tcW w:w="539" w:type="dxa"/>
            <w:noWrap/>
          </w:tcPr>
          <w:p w:rsidR="00595072" w:rsidRPr="00143F8E" w:rsidRDefault="00595072" w:rsidP="004A7E35">
            <w:pPr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143F8E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143F8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143F8E" w:rsidRDefault="00595072" w:rsidP="004A7E35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143F8E" w:rsidRDefault="00595072" w:rsidP="004A7E35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143F8E" w:rsidRDefault="00595072" w:rsidP="004A7E35">
            <w:pPr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595072" w:rsidRPr="00143F8E" w:rsidRDefault="00595072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143F8E" w:rsidRDefault="00595072" w:rsidP="00DB0237">
            <w:pPr>
              <w:jc w:val="center"/>
              <w:rPr>
                <w:sz w:val="16"/>
                <w:szCs w:val="16"/>
              </w:rPr>
            </w:pPr>
            <w:r w:rsidRPr="00143F8E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Информирование населения о предстоящих и прошедших мероприятиях,, информационно просветительская работа с населением</w:t>
            </w:r>
          </w:p>
        </w:tc>
        <w:tc>
          <w:tcPr>
            <w:tcW w:w="2090" w:type="dxa"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Регулярная подача информации</w:t>
            </w:r>
          </w:p>
        </w:tc>
        <w:tc>
          <w:tcPr>
            <w:tcW w:w="1851" w:type="dxa"/>
          </w:tcPr>
          <w:p w:rsidR="00595072" w:rsidRPr="005B3114" w:rsidRDefault="00595072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595072" w:rsidRPr="00E650B8" w:rsidTr="001B06EA">
        <w:trPr>
          <w:trHeight w:val="20"/>
        </w:trPr>
        <w:tc>
          <w:tcPr>
            <w:tcW w:w="539" w:type="dxa"/>
            <w:noWrap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595072" w:rsidRPr="00E650B8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95072" w:rsidRPr="00E650B8" w:rsidRDefault="00595072" w:rsidP="004A7E35">
            <w:pPr>
              <w:rPr>
                <w:b/>
                <w:bCs/>
                <w:sz w:val="16"/>
                <w:szCs w:val="16"/>
              </w:rPr>
            </w:pPr>
            <w:r w:rsidRPr="00E650B8"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center"/>
          </w:tcPr>
          <w:p w:rsidR="00595072" w:rsidRPr="00E650B8" w:rsidRDefault="00595072" w:rsidP="00DB0237">
            <w:pPr>
              <w:jc w:val="center"/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E650B8" w:rsidRDefault="00595072" w:rsidP="00DB0237">
            <w:pPr>
              <w:jc w:val="center"/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6366B5" w:rsidRDefault="00595072" w:rsidP="00DB0237">
            <w:pPr>
              <w:jc w:val="center"/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595072" w:rsidRPr="006366B5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95072" w:rsidRPr="00E650B8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EC3DF5" w:rsidRPr="00E650B8" w:rsidTr="001B06EA">
        <w:trPr>
          <w:trHeight w:val="852"/>
        </w:trPr>
        <w:tc>
          <w:tcPr>
            <w:tcW w:w="539" w:type="dxa"/>
            <w:noWrap/>
            <w:vAlign w:val="center"/>
          </w:tcPr>
          <w:p w:rsidR="00EC3DF5" w:rsidRPr="00AD0F84" w:rsidRDefault="00EC3DF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EC3DF5" w:rsidRPr="00AD0F84" w:rsidRDefault="00EC3DF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EC3DF5" w:rsidRPr="00AD0F84" w:rsidRDefault="00EC3DF5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EC3DF5" w:rsidRPr="00E650B8" w:rsidRDefault="00EC3DF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C3DF5" w:rsidRPr="00E650B8" w:rsidRDefault="00EC3DF5" w:rsidP="004A7E35">
            <w:pPr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center"/>
          </w:tcPr>
          <w:p w:rsidR="00EC3DF5" w:rsidRPr="00E650B8" w:rsidRDefault="00EC3DF5" w:rsidP="00DB0237">
            <w:pPr>
              <w:jc w:val="center"/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EC3DF5" w:rsidRPr="00E650B8" w:rsidRDefault="00EC3DF5" w:rsidP="00DB0237">
            <w:pPr>
              <w:jc w:val="center"/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EC3DF5" w:rsidRPr="006366B5" w:rsidRDefault="00EC3DF5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EC3DF5" w:rsidRPr="006366B5" w:rsidRDefault="00EC3DF5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Культурно – массовые и досуговые мероприятия</w:t>
            </w:r>
          </w:p>
        </w:tc>
        <w:tc>
          <w:tcPr>
            <w:tcW w:w="2090" w:type="dxa"/>
            <w:vAlign w:val="center"/>
          </w:tcPr>
          <w:p w:rsidR="00EC3DF5" w:rsidRPr="006366B5" w:rsidRDefault="00EC3DF5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Приобрели ТМЦ, звуковое оборудование. Поведен косметический ремонт здания. Мероприятия проводятся согласно плану.</w:t>
            </w:r>
          </w:p>
        </w:tc>
        <w:tc>
          <w:tcPr>
            <w:tcW w:w="1851" w:type="dxa"/>
          </w:tcPr>
          <w:p w:rsidR="00EC3DF5" w:rsidRPr="00E650B8" w:rsidRDefault="00EC3DF5" w:rsidP="004A7E35">
            <w:pPr>
              <w:rPr>
                <w:sz w:val="16"/>
                <w:szCs w:val="16"/>
              </w:rPr>
            </w:pPr>
          </w:p>
        </w:tc>
      </w:tr>
      <w:tr w:rsidR="00EC3DF5" w:rsidRPr="00E650B8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EC3DF5" w:rsidRPr="00AD0F84" w:rsidRDefault="00EC3DF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EC3DF5" w:rsidRPr="00AD0F84" w:rsidRDefault="00EC3DF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EC3DF5" w:rsidRPr="00AD0F84" w:rsidRDefault="00EC3DF5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EC3DF5" w:rsidRPr="00E650B8" w:rsidRDefault="00EC3DF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C3DF5" w:rsidRPr="00E650B8" w:rsidRDefault="00EC3DF5" w:rsidP="004A7E35">
            <w:pPr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center"/>
          </w:tcPr>
          <w:p w:rsidR="00EC3DF5" w:rsidRPr="00E650B8" w:rsidRDefault="00EC3DF5" w:rsidP="00DB0237">
            <w:pPr>
              <w:jc w:val="center"/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EC3DF5" w:rsidRPr="00E650B8" w:rsidRDefault="00EC3DF5" w:rsidP="00DB0237">
            <w:pPr>
              <w:jc w:val="center"/>
              <w:rPr>
                <w:sz w:val="16"/>
                <w:szCs w:val="16"/>
              </w:rPr>
            </w:pPr>
            <w:r w:rsidRPr="00E650B8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EC3DF5" w:rsidRPr="006366B5" w:rsidRDefault="00EC3DF5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EC3DF5" w:rsidRPr="006366B5" w:rsidRDefault="00EC3DF5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2090" w:type="dxa"/>
            <w:vAlign w:val="center"/>
          </w:tcPr>
          <w:p w:rsidR="00EC3DF5" w:rsidRPr="006366B5" w:rsidRDefault="00EC3DF5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Клубные формирования работают согласно штатному расписанию.</w:t>
            </w:r>
          </w:p>
        </w:tc>
        <w:tc>
          <w:tcPr>
            <w:tcW w:w="1851" w:type="dxa"/>
          </w:tcPr>
          <w:p w:rsidR="00EC3DF5" w:rsidRPr="00E650B8" w:rsidRDefault="00EC3DF5" w:rsidP="004A7E35">
            <w:pPr>
              <w:rPr>
                <w:sz w:val="16"/>
                <w:szCs w:val="16"/>
              </w:rPr>
            </w:pPr>
          </w:p>
        </w:tc>
      </w:tr>
      <w:tr w:rsidR="00EC3DF5" w:rsidRPr="00E650B8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EC3DF5" w:rsidRPr="00AD0F84" w:rsidRDefault="00EC3DF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EC3DF5" w:rsidRPr="00AD0F84" w:rsidRDefault="00EC3DF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EC3DF5" w:rsidRPr="00130832" w:rsidRDefault="00EC3DF5" w:rsidP="004A7E35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EC3DF5" w:rsidRPr="00130832" w:rsidRDefault="00EC3DF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C3DF5" w:rsidRPr="00130832" w:rsidRDefault="00737436" w:rsidP="004A7E35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EC3DF5" w:rsidRPr="00130832" w:rsidRDefault="00EC3DF5" w:rsidP="00DB0237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EC3DF5" w:rsidRPr="00130832" w:rsidRDefault="00EC3DF5" w:rsidP="00DB0237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EC3DF5" w:rsidRPr="006366B5" w:rsidRDefault="00EC3DF5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EC3DF5" w:rsidRPr="006366B5" w:rsidRDefault="00737436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EC3DF5" w:rsidRPr="006366B5" w:rsidRDefault="00CC3E14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Средняя заработная плата  работников культуры выдержана в полном объеме</w:t>
            </w:r>
          </w:p>
        </w:tc>
        <w:tc>
          <w:tcPr>
            <w:tcW w:w="1851" w:type="dxa"/>
          </w:tcPr>
          <w:p w:rsidR="00EC3DF5" w:rsidRPr="00737436" w:rsidRDefault="00EC3DF5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737436" w:rsidRPr="00E650B8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737436" w:rsidRPr="00AD0F84" w:rsidRDefault="00737436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737436" w:rsidRPr="00AD0F84" w:rsidRDefault="00737436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737436" w:rsidRPr="00130832" w:rsidRDefault="00737436" w:rsidP="004A7E35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737436" w:rsidRPr="00130832" w:rsidRDefault="00737436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737436" w:rsidRPr="00130832" w:rsidRDefault="00737436" w:rsidP="004A7E35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«Оплата труда руководителей и специалистов муниципальных учреждений культуры и искусства в части выплат надбавок и доплат к тарифной ставке( должностному окладу)</w:t>
            </w:r>
          </w:p>
        </w:tc>
        <w:tc>
          <w:tcPr>
            <w:tcW w:w="1540" w:type="dxa"/>
            <w:noWrap/>
            <w:vAlign w:val="center"/>
          </w:tcPr>
          <w:p w:rsidR="00737436" w:rsidRPr="00130832" w:rsidRDefault="00737436" w:rsidP="00DB0237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737436" w:rsidRPr="00130832" w:rsidRDefault="00737436" w:rsidP="00DB0237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737436" w:rsidRPr="006366B5" w:rsidRDefault="00737436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737436" w:rsidRPr="006366B5" w:rsidRDefault="00737436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737436" w:rsidRPr="006366B5" w:rsidRDefault="00CC3E14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Надбавку за выслугу лет в сфере культуры получает 6 чел.</w:t>
            </w:r>
          </w:p>
        </w:tc>
        <w:tc>
          <w:tcPr>
            <w:tcW w:w="1851" w:type="dxa"/>
          </w:tcPr>
          <w:p w:rsidR="00737436" w:rsidRPr="00737436" w:rsidRDefault="00737436" w:rsidP="004A7E35">
            <w:pPr>
              <w:rPr>
                <w:sz w:val="16"/>
                <w:szCs w:val="16"/>
                <w:highlight w:val="yellow"/>
              </w:rPr>
            </w:pPr>
          </w:p>
        </w:tc>
      </w:tr>
      <w:tr w:rsidR="00CC3E14" w:rsidRPr="00E650B8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C3E14" w:rsidRPr="00AD0F84" w:rsidRDefault="00CC3E14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C3E14" w:rsidRPr="00AD0F84" w:rsidRDefault="00CC3E14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C3E14" w:rsidRPr="00130832" w:rsidRDefault="00CC3E14" w:rsidP="004A7E35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CC3E14" w:rsidRPr="00130832" w:rsidRDefault="00CC3E14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C3E14" w:rsidRPr="00130832" w:rsidRDefault="00CC3E14" w:rsidP="004A7E35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1540" w:type="dxa"/>
            <w:noWrap/>
            <w:vAlign w:val="center"/>
          </w:tcPr>
          <w:p w:rsidR="00CC3E14" w:rsidRPr="00130832" w:rsidRDefault="00CC3E14" w:rsidP="00DB0237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C3E14" w:rsidRPr="00130832" w:rsidRDefault="00CC3E14" w:rsidP="00DB0237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C3E14" w:rsidRPr="006366B5" w:rsidRDefault="00CC3E14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CC3E14" w:rsidRPr="006366B5" w:rsidRDefault="00CC3E14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Обустройство площадки. Проведение открытие площадки</w:t>
            </w:r>
          </w:p>
        </w:tc>
        <w:tc>
          <w:tcPr>
            <w:tcW w:w="2090" w:type="dxa"/>
            <w:vAlign w:val="center"/>
          </w:tcPr>
          <w:p w:rsidR="00CC3E14" w:rsidRPr="006366B5" w:rsidRDefault="00CC3E14" w:rsidP="00DB0237">
            <w:pPr>
              <w:jc w:val="center"/>
              <w:rPr>
                <w:sz w:val="16"/>
                <w:szCs w:val="16"/>
              </w:rPr>
            </w:pPr>
            <w:r w:rsidRPr="006366B5">
              <w:rPr>
                <w:sz w:val="16"/>
                <w:szCs w:val="16"/>
              </w:rPr>
              <w:t>Обустроили,  оформили детскую игровую площадку. Провели открытие площадки . мероприятие посетило 31 чел.</w:t>
            </w:r>
          </w:p>
        </w:tc>
        <w:tc>
          <w:tcPr>
            <w:tcW w:w="1851" w:type="dxa"/>
          </w:tcPr>
          <w:p w:rsidR="00CC3E14" w:rsidRPr="00E650B8" w:rsidRDefault="00CC3E14" w:rsidP="004A7E35">
            <w:pPr>
              <w:rPr>
                <w:sz w:val="16"/>
                <w:szCs w:val="16"/>
              </w:rPr>
            </w:pPr>
          </w:p>
        </w:tc>
      </w:tr>
      <w:tr w:rsidR="00CC3E14" w:rsidRPr="00E650B8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C3E14" w:rsidRDefault="00CC3E14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C3E14" w:rsidRDefault="00CC3E14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C3E14" w:rsidRPr="00130832" w:rsidRDefault="00CC3E14" w:rsidP="004A7E35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CC3E14" w:rsidRPr="00130832" w:rsidRDefault="00CC3E14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C3E14" w:rsidRPr="00130832" w:rsidRDefault="00CC3E14" w:rsidP="004A7E35">
            <w:pPr>
              <w:rPr>
                <w:sz w:val="16"/>
                <w:szCs w:val="16"/>
              </w:rPr>
            </w:pPr>
            <w:r w:rsidRPr="00130832">
              <w:rPr>
                <w:sz w:val="20"/>
                <w:szCs w:val="20"/>
              </w:rPr>
              <w:t>И</w:t>
            </w:r>
            <w:r w:rsidRPr="00130832">
              <w:rPr>
                <w:sz w:val="16"/>
                <w:szCs w:val="16"/>
              </w:rPr>
              <w:t>нформирование населения о планируемых и проведенных мероприятиях (СМИ, официальный сайт МО «Город Кедровый», социальные сети, афиши, рекламная информация</w:t>
            </w:r>
            <w:r w:rsidRPr="00130832">
              <w:rPr>
                <w:sz w:val="20"/>
                <w:szCs w:val="20"/>
              </w:rPr>
              <w:t>)</w:t>
            </w:r>
          </w:p>
        </w:tc>
        <w:tc>
          <w:tcPr>
            <w:tcW w:w="1540" w:type="dxa"/>
            <w:noWrap/>
            <w:vAlign w:val="center"/>
          </w:tcPr>
          <w:p w:rsidR="00CC3E14" w:rsidRPr="00130832" w:rsidRDefault="00CC3E14" w:rsidP="00DB0237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C3E14" w:rsidRPr="00130832" w:rsidRDefault="00CC3E14" w:rsidP="00DB0237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C3E14" w:rsidRPr="00130832" w:rsidRDefault="00CC3E14" w:rsidP="00DB0237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CC3E14" w:rsidRPr="00130832" w:rsidRDefault="00CC3E14" w:rsidP="00DB0237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Информирование население о мероприятиях</w:t>
            </w:r>
          </w:p>
        </w:tc>
        <w:tc>
          <w:tcPr>
            <w:tcW w:w="2090" w:type="dxa"/>
            <w:vAlign w:val="center"/>
          </w:tcPr>
          <w:p w:rsidR="00CC3E14" w:rsidRPr="00130832" w:rsidRDefault="00CC3E14" w:rsidP="00DB0237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Информация производится через СМИ, в сетях интернет, на досках объявлений</w:t>
            </w:r>
          </w:p>
        </w:tc>
        <w:tc>
          <w:tcPr>
            <w:tcW w:w="1851" w:type="dxa"/>
          </w:tcPr>
          <w:p w:rsidR="00CC3E14" w:rsidRPr="00E650B8" w:rsidRDefault="00CC3E14" w:rsidP="004A7E35">
            <w:pPr>
              <w:rPr>
                <w:sz w:val="16"/>
                <w:szCs w:val="16"/>
              </w:rPr>
            </w:pPr>
          </w:p>
        </w:tc>
      </w:tr>
      <w:tr w:rsidR="00595072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AD0F84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595072" w:rsidRPr="00130832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595072" w:rsidRPr="00130832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595072" w:rsidRPr="00130832" w:rsidRDefault="00595072" w:rsidP="004A7E35">
            <w:pPr>
              <w:rPr>
                <w:b/>
                <w:bCs/>
                <w:sz w:val="16"/>
                <w:szCs w:val="16"/>
              </w:rPr>
            </w:pPr>
            <w:r w:rsidRPr="00130832">
              <w:rPr>
                <w:rFonts w:eastAsia="Microsoft YaHei"/>
                <w:b/>
                <w:bCs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540" w:type="dxa"/>
            <w:noWrap/>
            <w:vAlign w:val="center"/>
          </w:tcPr>
          <w:p w:rsidR="00595072" w:rsidRPr="00130832" w:rsidRDefault="00595072" w:rsidP="00DB0237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130832" w:rsidRDefault="00595072" w:rsidP="00DB0237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130832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595072" w:rsidRPr="00AD0F84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595072" w:rsidRPr="00AD0F84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95072" w:rsidRPr="00AD0F84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E650B8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E650B8" w:rsidRPr="00130832" w:rsidRDefault="00E650B8" w:rsidP="004A7E35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E650B8" w:rsidRPr="00130832" w:rsidRDefault="00E650B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650B8" w:rsidRPr="00130832" w:rsidRDefault="00E650B8" w:rsidP="004A7E35">
            <w:pPr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center"/>
          </w:tcPr>
          <w:p w:rsidR="00E650B8" w:rsidRPr="00130832" w:rsidRDefault="00E650B8" w:rsidP="00DB0237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E650B8" w:rsidRPr="00130832" w:rsidRDefault="00E650B8" w:rsidP="00DB0237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E650B8" w:rsidRPr="00130832" w:rsidRDefault="00E650B8" w:rsidP="00DB0237">
            <w:pPr>
              <w:jc w:val="center"/>
              <w:rPr>
                <w:sz w:val="16"/>
                <w:szCs w:val="16"/>
              </w:rPr>
            </w:pPr>
            <w:r w:rsidRPr="00130832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E650B8" w:rsidRPr="00AD0F84" w:rsidRDefault="00E650B8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, направленных на воспитание гражданственности и патриотизма</w:t>
            </w:r>
          </w:p>
        </w:tc>
        <w:tc>
          <w:tcPr>
            <w:tcW w:w="2090" w:type="dxa"/>
            <w:vAlign w:val="center"/>
          </w:tcPr>
          <w:p w:rsidR="00E650B8" w:rsidRPr="00AD0F84" w:rsidRDefault="00E650B8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Акция «Душевное письмо солдату», акция «Снежная вахта», фотоконкурс «Настоящий мужчина», акция «Рекорд победы», «Георгиевская ленточка», «Я –Россиянин!», День города Кедрового, Акция «Белый, Синий, Красный», приобретет баннер по пропаганде ЗОЖ</w:t>
            </w:r>
            <w:r w:rsidR="00BA3907">
              <w:rPr>
                <w:sz w:val="16"/>
                <w:szCs w:val="16"/>
              </w:rPr>
              <w:t>, «Школа активного действия», «Территория добра», «Дорога памяти»</w:t>
            </w:r>
          </w:p>
        </w:tc>
        <w:tc>
          <w:tcPr>
            <w:tcW w:w="1851" w:type="dxa"/>
          </w:tcPr>
          <w:p w:rsidR="00E650B8" w:rsidRPr="00AD0F84" w:rsidRDefault="00E650B8" w:rsidP="004A7E35">
            <w:pPr>
              <w:rPr>
                <w:sz w:val="16"/>
                <w:szCs w:val="16"/>
              </w:rPr>
            </w:pPr>
          </w:p>
        </w:tc>
      </w:tr>
      <w:tr w:rsidR="00E650B8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650B8" w:rsidRPr="00AD0F84" w:rsidRDefault="00E650B8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center"/>
          </w:tcPr>
          <w:p w:rsidR="00E650B8" w:rsidRPr="00AD0F84" w:rsidRDefault="00E650B8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E650B8" w:rsidRPr="00AD0F84" w:rsidRDefault="00E650B8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E650B8" w:rsidRPr="00AD0F84" w:rsidRDefault="00E650B8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E650B8" w:rsidRPr="00AD0F84" w:rsidRDefault="00E650B8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090" w:type="dxa"/>
            <w:vAlign w:val="center"/>
          </w:tcPr>
          <w:p w:rsidR="00E650B8" w:rsidRPr="00AD0F84" w:rsidRDefault="00E650B8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фестиваль «Область творчества», приобретено 15 манишек.</w:t>
            </w:r>
          </w:p>
        </w:tc>
        <w:tc>
          <w:tcPr>
            <w:tcW w:w="1851" w:type="dxa"/>
          </w:tcPr>
          <w:p w:rsidR="00E650B8" w:rsidRPr="00AD0F84" w:rsidRDefault="00E650B8" w:rsidP="004A7E35">
            <w:pPr>
              <w:rPr>
                <w:sz w:val="16"/>
                <w:szCs w:val="16"/>
              </w:rPr>
            </w:pPr>
          </w:p>
        </w:tc>
      </w:tr>
      <w:tr w:rsidR="00E650B8" w:rsidRPr="00AD0F84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D0F8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E650B8" w:rsidRPr="00AD0F84" w:rsidRDefault="00E650B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E650B8" w:rsidRPr="00AD0F84" w:rsidRDefault="00E650B8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center"/>
          </w:tcPr>
          <w:p w:rsidR="00E650B8" w:rsidRPr="00AD0F84" w:rsidRDefault="00E650B8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E650B8" w:rsidRPr="00AD0F84" w:rsidRDefault="00E650B8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2015-20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E650B8" w:rsidRPr="00AD0F84" w:rsidRDefault="00E650B8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E650B8" w:rsidRPr="00AD0F84" w:rsidRDefault="00E650B8" w:rsidP="00DB0237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  <w:vAlign w:val="center"/>
          </w:tcPr>
          <w:p w:rsidR="00E650B8" w:rsidRDefault="00E650B8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молодежного парламента в форуме «Мы –будущее» с. Парабель!</w:t>
            </w:r>
          </w:p>
          <w:p w:rsidR="00BA3907" w:rsidRPr="00BA3907" w:rsidRDefault="00E650B8" w:rsidP="00DB02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мероприятиях посвященных дню города.</w:t>
            </w:r>
            <w:r w:rsidR="00BA3907">
              <w:rPr>
                <w:color w:val="000000"/>
                <w:sz w:val="16"/>
                <w:szCs w:val="16"/>
              </w:rPr>
              <w:t>Участие</w:t>
            </w:r>
            <w:r w:rsidR="00BA3907" w:rsidRPr="00BA3907">
              <w:rPr>
                <w:color w:val="000000"/>
                <w:sz w:val="16"/>
                <w:szCs w:val="16"/>
              </w:rPr>
              <w:t xml:space="preserve"> в международном</w:t>
            </w:r>
          </w:p>
          <w:p w:rsidR="00BA3907" w:rsidRPr="00BA3907" w:rsidRDefault="00BA3907" w:rsidP="00DB0237">
            <w:pPr>
              <w:jc w:val="center"/>
              <w:rPr>
                <w:color w:val="000000"/>
                <w:sz w:val="16"/>
                <w:szCs w:val="16"/>
              </w:rPr>
            </w:pPr>
            <w:r w:rsidRPr="00BA3907">
              <w:rPr>
                <w:color w:val="000000"/>
                <w:sz w:val="16"/>
                <w:szCs w:val="16"/>
              </w:rPr>
              <w:t>конкурсе - фестивале в рамках проекта</w:t>
            </w:r>
          </w:p>
          <w:p w:rsidR="00BA3907" w:rsidRPr="00BA3907" w:rsidRDefault="00BA3907" w:rsidP="00DB0237">
            <w:pPr>
              <w:jc w:val="center"/>
              <w:rPr>
                <w:color w:val="000000"/>
                <w:sz w:val="16"/>
                <w:szCs w:val="16"/>
              </w:rPr>
            </w:pPr>
            <w:r w:rsidRPr="00BA3907">
              <w:rPr>
                <w:color w:val="000000"/>
                <w:sz w:val="16"/>
                <w:szCs w:val="16"/>
              </w:rPr>
              <w:t xml:space="preserve">«Сибирь зажигает звезды!» </w:t>
            </w:r>
            <w:r>
              <w:rPr>
                <w:color w:val="000000"/>
                <w:sz w:val="16"/>
                <w:szCs w:val="16"/>
              </w:rPr>
              <w:t>г. Томск</w:t>
            </w:r>
          </w:p>
          <w:p w:rsidR="00E650B8" w:rsidRPr="00AD0F84" w:rsidRDefault="00E650B8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E650B8" w:rsidRPr="00AD0F84" w:rsidRDefault="00E650B8" w:rsidP="004A7E35">
            <w:pPr>
              <w:rPr>
                <w:sz w:val="16"/>
                <w:szCs w:val="16"/>
              </w:rPr>
            </w:pPr>
          </w:p>
        </w:tc>
      </w:tr>
    </w:tbl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185691" w:rsidRPr="00AD0F84" w:rsidRDefault="00185691" w:rsidP="00AD0F84">
      <w:pPr>
        <w:rPr>
          <w:b/>
          <w:bCs/>
          <w:sz w:val="16"/>
          <w:szCs w:val="16"/>
        </w:rPr>
      </w:pPr>
    </w:p>
    <w:p w:rsidR="00185691" w:rsidRDefault="00185691" w:rsidP="008661F3">
      <w:pPr>
        <w:rPr>
          <w:lang w:eastAsia="ru-RU"/>
        </w:rPr>
      </w:pPr>
      <w:r>
        <w:rPr>
          <w:b/>
          <w:bCs/>
          <w:lang w:eastAsia="ru-RU"/>
        </w:rPr>
        <w:lastRenderedPageBreak/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185691" w:rsidRPr="00B60CF2" w:rsidRDefault="00185691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85691" w:rsidRPr="00A0039C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A0039C">
        <w:trPr>
          <w:trHeight w:val="20"/>
        </w:trPr>
        <w:tc>
          <w:tcPr>
            <w:tcW w:w="86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890099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A0039C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890099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A0039C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E4ED9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890099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890099">
              <w:rPr>
                <w:b/>
                <w:bCs/>
                <w:sz w:val="18"/>
                <w:szCs w:val="18"/>
                <w:lang w:eastAsia="ru-RU"/>
              </w:rPr>
              <w:t xml:space="preserve">Сохранение и  развитие </w:t>
            </w:r>
            <w:r>
              <w:rPr>
                <w:b/>
                <w:bCs/>
                <w:sz w:val="18"/>
                <w:szCs w:val="18"/>
                <w:lang w:eastAsia="ru-RU"/>
              </w:rPr>
              <w:t xml:space="preserve"> культурно- досуговой </w:t>
            </w:r>
            <w:r w:rsidRPr="00890099">
              <w:rPr>
                <w:b/>
                <w:bCs/>
                <w:sz w:val="18"/>
                <w:szCs w:val="18"/>
                <w:lang w:eastAsia="ru-RU"/>
              </w:rPr>
              <w:t>деятельности.</w:t>
            </w:r>
          </w:p>
        </w:tc>
        <w:tc>
          <w:tcPr>
            <w:tcW w:w="2410" w:type="dxa"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6E4ED9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890099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  <w:r w:rsidRPr="00890099">
              <w:rPr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6E4ED9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4. </w:t>
      </w:r>
      <w:hyperlink r:id="rId12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185691" w:rsidRPr="00574B18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574B18" w:rsidRDefault="00185691" w:rsidP="00574B18">
            <w:pPr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185691" w:rsidRPr="00574B18">
        <w:trPr>
          <w:trHeight w:val="20"/>
          <w:tblHeader/>
        </w:trPr>
        <w:tc>
          <w:tcPr>
            <w:tcW w:w="507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574B18">
        <w:trPr>
          <w:trHeight w:val="20"/>
        </w:trPr>
        <w:tc>
          <w:tcPr>
            <w:tcW w:w="507" w:type="dxa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  <w:r w:rsidRPr="00574B18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185691" w:rsidRPr="00574B1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185691" w:rsidRPr="00574B18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85691" w:rsidRPr="00574B18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85691" w:rsidRPr="00574B18" w:rsidRDefault="00185691" w:rsidP="00DB0237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185691" w:rsidRPr="00574B18" w:rsidRDefault="00185691" w:rsidP="00DB0237">
            <w:pPr>
              <w:jc w:val="center"/>
              <w:rPr>
                <w:sz w:val="16"/>
                <w:szCs w:val="16"/>
              </w:rPr>
            </w:pPr>
            <w:r w:rsidRPr="00574B18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185691" w:rsidRPr="00574B18" w:rsidRDefault="00DB0237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574B18" w:rsidRDefault="00DB0237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574B18" w:rsidRDefault="00DB0237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574B18" w:rsidRDefault="00DB0237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185691" w:rsidRPr="00574B18" w:rsidRDefault="00DB0237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2241" w:rsidRPr="00574B18">
        <w:trPr>
          <w:trHeight w:val="20"/>
        </w:trPr>
        <w:tc>
          <w:tcPr>
            <w:tcW w:w="507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02241" w:rsidRPr="00574B18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02241" w:rsidRPr="00574B18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02241" w:rsidRPr="00574B18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5691" w:rsidRPr="00574B18" w:rsidRDefault="00185691" w:rsidP="00574B18">
      <w:pPr>
        <w:rPr>
          <w:sz w:val="16"/>
          <w:szCs w:val="16"/>
        </w:rPr>
      </w:pPr>
    </w:p>
    <w:p w:rsidR="00185691" w:rsidRPr="00BC7091" w:rsidRDefault="00185691" w:rsidP="00574B18">
      <w:pPr>
        <w:rPr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357B3" w:rsidRPr="006E4ED9" w:rsidRDefault="00B357B3" w:rsidP="00B357B3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hyperlink r:id="rId13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B357B3" w:rsidRPr="006E4ED9" w:rsidRDefault="00B357B3" w:rsidP="00B357B3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 w:rsidR="00B357B3" w:rsidRPr="00A0039C" w:rsidTr="0073500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A180D" w:rsidRPr="00A0039C" w:rsidTr="0073500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A180D" w:rsidRPr="00A0039C" w:rsidTr="0073500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357B3" w:rsidRPr="006E4ED9" w:rsidRDefault="00B357B3" w:rsidP="000F5E36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57B3" w:rsidRPr="006E4ED9" w:rsidRDefault="00B357B3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90DC1" w:rsidRPr="00A0039C" w:rsidTr="0073500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90DC1" w:rsidRPr="00A547FA" w:rsidRDefault="00990DC1" w:rsidP="00A547FA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547FA">
              <w:rPr>
                <w:b/>
                <w:color w:val="000000"/>
                <w:sz w:val="18"/>
                <w:szCs w:val="18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990DC1" w:rsidRPr="006E4ED9" w:rsidRDefault="00990DC1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990DC1" w:rsidRPr="00CD4324" w:rsidRDefault="00990DC1" w:rsidP="006D3D30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15640,78</w:t>
            </w:r>
          </w:p>
        </w:tc>
        <w:tc>
          <w:tcPr>
            <w:tcW w:w="1275" w:type="dxa"/>
            <w:noWrap/>
            <w:vAlign w:val="bottom"/>
          </w:tcPr>
          <w:p w:rsidR="00990DC1" w:rsidRPr="001B3D51" w:rsidRDefault="00990DC1" w:rsidP="007201F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15640,78</w:t>
            </w:r>
          </w:p>
        </w:tc>
        <w:tc>
          <w:tcPr>
            <w:tcW w:w="1276" w:type="dxa"/>
            <w:noWrap/>
            <w:vAlign w:val="bottom"/>
          </w:tcPr>
          <w:p w:rsidR="00990DC1" w:rsidRPr="001B3D51" w:rsidRDefault="00990DC1" w:rsidP="00912DB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15559,69</w:t>
            </w:r>
          </w:p>
        </w:tc>
        <w:tc>
          <w:tcPr>
            <w:tcW w:w="1418" w:type="dxa"/>
            <w:noWrap/>
            <w:vAlign w:val="bottom"/>
          </w:tcPr>
          <w:p w:rsidR="00990DC1" w:rsidRPr="001B3D51" w:rsidRDefault="00990DC1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1134" w:type="dxa"/>
            <w:noWrap/>
            <w:vAlign w:val="bottom"/>
          </w:tcPr>
          <w:p w:rsidR="00990DC1" w:rsidRPr="001B3D51" w:rsidRDefault="00990DC1" w:rsidP="00D33FB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990DC1" w:rsidRPr="00A0039C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D065D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11335,82</w:t>
            </w:r>
          </w:p>
        </w:tc>
        <w:tc>
          <w:tcPr>
            <w:tcW w:w="1275" w:type="dxa"/>
            <w:noWrap/>
            <w:vAlign w:val="bottom"/>
          </w:tcPr>
          <w:p w:rsidR="00990DC1" w:rsidRPr="006E4ED9" w:rsidRDefault="00990DC1" w:rsidP="003E613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11335,82</w:t>
            </w:r>
          </w:p>
        </w:tc>
        <w:tc>
          <w:tcPr>
            <w:tcW w:w="1276" w:type="dxa"/>
            <w:noWrap/>
            <w:vAlign w:val="bottom"/>
          </w:tcPr>
          <w:p w:rsidR="00990DC1" w:rsidRPr="006E4ED9" w:rsidRDefault="00990DC1" w:rsidP="00425E1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11260,28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1134" w:type="dxa"/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99,3</w:t>
            </w:r>
          </w:p>
        </w:tc>
      </w:tr>
      <w:tr w:rsidR="00990DC1" w:rsidRPr="00A0039C" w:rsidTr="00735002">
        <w:trPr>
          <w:trHeight w:val="259"/>
        </w:trPr>
        <w:tc>
          <w:tcPr>
            <w:tcW w:w="474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1F39E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4304,97</w:t>
            </w:r>
          </w:p>
        </w:tc>
        <w:tc>
          <w:tcPr>
            <w:tcW w:w="1275" w:type="dxa"/>
            <w:noWrap/>
            <w:vAlign w:val="bottom"/>
          </w:tcPr>
          <w:p w:rsidR="00990DC1" w:rsidRPr="006E4ED9" w:rsidRDefault="00990DC1" w:rsidP="001F39E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4304,97</w:t>
            </w:r>
          </w:p>
        </w:tc>
        <w:tc>
          <w:tcPr>
            <w:tcW w:w="1276" w:type="dxa"/>
            <w:noWrap/>
            <w:vAlign w:val="bottom"/>
          </w:tcPr>
          <w:p w:rsidR="00990DC1" w:rsidRPr="006E4ED9" w:rsidRDefault="00990DC1" w:rsidP="00C42C3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4299,41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134" w:type="dxa"/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A547FA" w:rsidRPr="00A0039C" w:rsidTr="00735002">
        <w:trPr>
          <w:trHeight w:val="60"/>
        </w:trPr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A547FA" w:rsidRPr="006E4ED9" w:rsidRDefault="00A547FA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31" w:type="dxa"/>
            <w:gridSpan w:val="6"/>
            <w:vAlign w:val="center"/>
          </w:tcPr>
          <w:p w:rsidR="00A547FA" w:rsidRPr="006E4ED9" w:rsidRDefault="00A547FA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90DC1" w:rsidRPr="00A0039C" w:rsidTr="00735002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90DC1" w:rsidRPr="00A547FA" w:rsidRDefault="00990DC1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A547FA">
              <w:rPr>
                <w:b/>
                <w:color w:val="000000"/>
                <w:sz w:val="18"/>
                <w:szCs w:val="18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 w:rsidR="00990DC1" w:rsidRPr="006E4ED9" w:rsidRDefault="00990DC1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990DC1" w:rsidRPr="0057033C" w:rsidRDefault="00990DC1" w:rsidP="002531B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1574,49</w:t>
            </w:r>
          </w:p>
        </w:tc>
        <w:tc>
          <w:tcPr>
            <w:tcW w:w="1275" w:type="dxa"/>
            <w:noWrap/>
            <w:vAlign w:val="bottom"/>
          </w:tcPr>
          <w:p w:rsidR="00990DC1" w:rsidRPr="0057033C" w:rsidRDefault="00990DC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574,49</w:t>
            </w:r>
          </w:p>
        </w:tc>
        <w:tc>
          <w:tcPr>
            <w:tcW w:w="1276" w:type="dxa"/>
            <w:noWrap/>
            <w:vAlign w:val="bottom"/>
          </w:tcPr>
          <w:p w:rsidR="00990DC1" w:rsidRPr="0057033C" w:rsidRDefault="00990DC1" w:rsidP="003E613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1572,07</w:t>
            </w:r>
          </w:p>
        </w:tc>
        <w:tc>
          <w:tcPr>
            <w:tcW w:w="1418" w:type="dxa"/>
            <w:noWrap/>
            <w:vAlign w:val="bottom"/>
          </w:tcPr>
          <w:p w:rsidR="00990DC1" w:rsidRPr="0057033C" w:rsidRDefault="00990DC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34" w:type="dxa"/>
            <w:noWrap/>
            <w:vAlign w:val="bottom"/>
          </w:tcPr>
          <w:p w:rsidR="00990DC1" w:rsidRPr="0057033C" w:rsidRDefault="00990DC1" w:rsidP="00D33FB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990DC1" w:rsidRPr="00A0039C" w:rsidTr="0073500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EA180D" w:rsidRDefault="00990DC1" w:rsidP="000F5E3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EA180D" w:rsidRDefault="00990DC1" w:rsidP="000F5E3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EA180D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EA180D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AF2E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1460,83</w:t>
            </w:r>
          </w:p>
        </w:tc>
        <w:tc>
          <w:tcPr>
            <w:tcW w:w="1275" w:type="dxa"/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1460,83</w:t>
            </w:r>
          </w:p>
        </w:tc>
        <w:tc>
          <w:tcPr>
            <w:tcW w:w="1276" w:type="dxa"/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1460,80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DC1" w:rsidRPr="00A0039C" w:rsidTr="0073500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990DC1" w:rsidRPr="00D06DB7" w:rsidRDefault="00990DC1" w:rsidP="008C10E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06DB7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90DC1" w:rsidRPr="00D06DB7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113,66</w:t>
            </w:r>
          </w:p>
        </w:tc>
        <w:tc>
          <w:tcPr>
            <w:tcW w:w="1275" w:type="dxa"/>
            <w:noWrap/>
            <w:vAlign w:val="bottom"/>
          </w:tcPr>
          <w:p w:rsidR="00990DC1" w:rsidRPr="00EA6F52" w:rsidRDefault="00990DC1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113,66</w:t>
            </w:r>
          </w:p>
        </w:tc>
        <w:tc>
          <w:tcPr>
            <w:tcW w:w="1276" w:type="dxa"/>
            <w:noWrap/>
            <w:vAlign w:val="bottom"/>
          </w:tcPr>
          <w:p w:rsidR="00990DC1" w:rsidRPr="00EA6F52" w:rsidRDefault="00990DC1" w:rsidP="008C10E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111,27</w:t>
            </w:r>
          </w:p>
        </w:tc>
        <w:tc>
          <w:tcPr>
            <w:tcW w:w="1418" w:type="dxa"/>
            <w:noWrap/>
            <w:vAlign w:val="bottom"/>
          </w:tcPr>
          <w:p w:rsidR="00990DC1" w:rsidRPr="00D06DB7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134" w:type="dxa"/>
            <w:noWrap/>
            <w:vAlign w:val="bottom"/>
          </w:tcPr>
          <w:p w:rsidR="00990DC1" w:rsidRPr="00D06DB7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97,9</w:t>
            </w:r>
          </w:p>
        </w:tc>
      </w:tr>
      <w:tr w:rsidR="00990DC1" w:rsidRPr="00A0039C" w:rsidTr="00735002">
        <w:trPr>
          <w:trHeight w:val="363"/>
        </w:trPr>
        <w:tc>
          <w:tcPr>
            <w:tcW w:w="474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90DC1" w:rsidRPr="00A547FA" w:rsidRDefault="00990DC1" w:rsidP="00EA180D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990DC1" w:rsidRPr="0057033C" w:rsidRDefault="00990DC1" w:rsidP="001F39E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4304,97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990DC1" w:rsidRPr="0057033C" w:rsidRDefault="00990DC1" w:rsidP="001F39E5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4304,97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990DC1" w:rsidRPr="0057033C" w:rsidRDefault="003958E3" w:rsidP="00C42C3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4299,42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990DC1" w:rsidRPr="0057033C" w:rsidRDefault="00990DC1" w:rsidP="002E627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990DC1" w:rsidRPr="0057033C" w:rsidRDefault="00990DC1" w:rsidP="00D33FB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990DC1" w:rsidRPr="00A0039C" w:rsidTr="00735002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90DC1" w:rsidRPr="006E4ED9" w:rsidRDefault="00990DC1" w:rsidP="00EA18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90DC1" w:rsidRPr="00EA180D" w:rsidRDefault="00990DC1" w:rsidP="000F5E36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1F39E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4304,97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1F39E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4304,97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3958E3" w:rsidP="00C42C3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4299,42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2E627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990DC1" w:rsidRPr="00A0039C" w:rsidTr="00AF7CC1">
        <w:trPr>
          <w:trHeight w:val="225"/>
        </w:trPr>
        <w:tc>
          <w:tcPr>
            <w:tcW w:w="474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90DC1" w:rsidRPr="00AF7CC1" w:rsidRDefault="00990DC1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990DC1" w:rsidRPr="00AF2E07" w:rsidRDefault="00990DC1" w:rsidP="00725E5F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2023,98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990DC1" w:rsidRPr="00AF2E07" w:rsidRDefault="00990DC1" w:rsidP="009B2C4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2023,98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990DC1" w:rsidRPr="00AF2E07" w:rsidRDefault="00990DC1" w:rsidP="00425E1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2023,29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990DC1" w:rsidRPr="007201FF" w:rsidRDefault="00990DC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990DC1" w:rsidRPr="007201FF" w:rsidRDefault="00990DC1" w:rsidP="00D33FB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DC1" w:rsidRPr="00A0039C" w:rsidTr="00AF7CC1">
        <w:trPr>
          <w:trHeight w:val="877"/>
        </w:trPr>
        <w:tc>
          <w:tcPr>
            <w:tcW w:w="474" w:type="dxa"/>
            <w:vMerge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90DC1" w:rsidRPr="00EA180D" w:rsidRDefault="00990DC1" w:rsidP="000F5E36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90DC1" w:rsidRPr="00A0039C" w:rsidTr="00735002">
        <w:trPr>
          <w:trHeight w:val="522"/>
        </w:trPr>
        <w:tc>
          <w:tcPr>
            <w:tcW w:w="474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A108F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1961,67</w:t>
            </w:r>
          </w:p>
        </w:tc>
        <w:tc>
          <w:tcPr>
            <w:tcW w:w="1275" w:type="dxa"/>
            <w:noWrap/>
            <w:vAlign w:val="bottom"/>
          </w:tcPr>
          <w:p w:rsidR="00990DC1" w:rsidRPr="006E4ED9" w:rsidRDefault="00990DC1" w:rsidP="00A5550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1961,67</w:t>
            </w:r>
          </w:p>
        </w:tc>
        <w:tc>
          <w:tcPr>
            <w:tcW w:w="1276" w:type="dxa"/>
            <w:noWrap/>
            <w:vAlign w:val="bottom"/>
          </w:tcPr>
          <w:p w:rsidR="00990DC1" w:rsidRPr="006E4ED9" w:rsidRDefault="00990DC1" w:rsidP="00A108F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1960,98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AE28D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DC1" w:rsidRPr="00A0039C" w:rsidTr="00735002">
        <w:trPr>
          <w:trHeight w:val="259"/>
        </w:trPr>
        <w:tc>
          <w:tcPr>
            <w:tcW w:w="474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информационно-просветительских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EA180D">
              <w:rPr>
                <w:bCs/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725E5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62,31</w:t>
            </w:r>
          </w:p>
        </w:tc>
        <w:tc>
          <w:tcPr>
            <w:tcW w:w="1275" w:type="dxa"/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62,31</w:t>
            </w:r>
          </w:p>
        </w:tc>
        <w:tc>
          <w:tcPr>
            <w:tcW w:w="1276" w:type="dxa"/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62,31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DC1" w:rsidRPr="00A0039C" w:rsidTr="00AF7CC1">
        <w:trPr>
          <w:trHeight w:val="125"/>
        </w:trPr>
        <w:tc>
          <w:tcPr>
            <w:tcW w:w="474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Достижение целевых показателей по плану мероприятий («дорожной карте») «изменения в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90DC1" w:rsidRPr="00AF7CC1" w:rsidRDefault="00990DC1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AF7CC1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AF7CC1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990DC1" w:rsidRPr="00AF2E07" w:rsidRDefault="00990DC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2152,59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990DC1" w:rsidRPr="00AF2E07" w:rsidRDefault="00990DC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2152,59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990DC1" w:rsidRPr="00AF2E07" w:rsidRDefault="00990DC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2152,58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990DC1" w:rsidRPr="00AE28DF" w:rsidRDefault="00990DC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990DC1" w:rsidRPr="00AE28DF" w:rsidRDefault="00990DC1" w:rsidP="00D33FB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DC1" w:rsidRPr="00A0039C" w:rsidTr="00AF7CC1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2152,59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2152,59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2152,58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DC1" w:rsidRPr="00A0039C" w:rsidTr="00102153">
        <w:trPr>
          <w:trHeight w:val="288"/>
        </w:trPr>
        <w:tc>
          <w:tcPr>
            <w:tcW w:w="474" w:type="dxa"/>
            <w:vMerge w:val="restart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90DC1" w:rsidRPr="00AF7CC1" w:rsidRDefault="00990DC1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Обеспечение гарантированного 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0DC1" w:rsidRPr="00102153" w:rsidRDefault="00990DC1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102153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57033C" w:rsidRDefault="00990DC1" w:rsidP="003F29E8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124,99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57033C" w:rsidRDefault="00990DC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124,99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57033C" w:rsidRDefault="00990DC1" w:rsidP="003958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</w:t>
            </w:r>
            <w:r w:rsidR="003958E3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b/>
                <w:color w:val="000000"/>
                <w:sz w:val="18"/>
                <w:szCs w:val="18"/>
                <w:lang w:eastAsia="ru-RU"/>
              </w:rPr>
              <w:t>,</w:t>
            </w:r>
            <w:r w:rsidR="003958E3">
              <w:rPr>
                <w:b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57033C" w:rsidRDefault="00990DC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57033C" w:rsidRDefault="00990DC1" w:rsidP="00D33FB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96,1</w:t>
            </w:r>
          </w:p>
        </w:tc>
      </w:tr>
      <w:tr w:rsidR="00990DC1" w:rsidRPr="00A0039C" w:rsidTr="00AF7CC1">
        <w:trPr>
          <w:trHeight w:val="1021"/>
        </w:trPr>
        <w:tc>
          <w:tcPr>
            <w:tcW w:w="474" w:type="dxa"/>
            <w:vMerge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90DC1" w:rsidRDefault="00990DC1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D33FB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90DC1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Приобретение книжных изданий в том числе на электронных носителях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0DC1" w:rsidRDefault="00990DC1">
            <w:r w:rsidRPr="008B3C18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49,99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49,99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49,99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DC1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0DC1" w:rsidRDefault="00990DC1">
            <w:r w:rsidRPr="008B3C18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725E5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70,15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DC1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90DC1" w:rsidRDefault="00990DC1" w:rsidP="00725E5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РФ (ОБ)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0DC1" w:rsidRDefault="00990DC1">
            <w:r w:rsidRPr="000D41AB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Default="00990DC1" w:rsidP="001F39E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20365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3958E3" w:rsidP="00C42C3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2,23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DC1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90DC1" w:rsidRDefault="00990DC1" w:rsidP="00A65CD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РФ (ФБ)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0DC1" w:rsidRDefault="00990DC1">
            <w:r w:rsidRPr="000D41AB">
              <w:rPr>
                <w:color w:val="000000"/>
                <w:sz w:val="18"/>
                <w:szCs w:val="18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Default="00990DC1" w:rsidP="001903B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DC1" w:rsidRPr="00A0039C" w:rsidTr="000F5E36">
        <w:trPr>
          <w:trHeight w:val="150"/>
        </w:trPr>
        <w:tc>
          <w:tcPr>
            <w:tcW w:w="474" w:type="dxa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990DC1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90DC1" w:rsidRDefault="00990DC1" w:rsidP="00A65CD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Комплектование книжных фондов муниципальных общедоступных библиотек муниципального образования «Город Кедровый»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90DC1" w:rsidRPr="000D41AB" w:rsidRDefault="00990DC1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Default="00990DC1" w:rsidP="001903B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990DC1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990DC1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0,16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DC1" w:rsidRPr="00A0039C" w:rsidTr="00102153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990DC1" w:rsidRPr="00102153" w:rsidRDefault="00990DC1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102153">
              <w:rPr>
                <w:b/>
                <w:color w:val="000000"/>
                <w:sz w:val="18"/>
                <w:szCs w:val="18"/>
                <w:lang w:eastAsia="ru-RU"/>
              </w:rPr>
              <w:t>Сохранение и развитие культурно-досуговой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90DC1" w:rsidRPr="006E4ED9" w:rsidRDefault="00990DC1" w:rsidP="000F5E3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bottom"/>
          </w:tcPr>
          <w:p w:rsidR="00990DC1" w:rsidRPr="0057033C" w:rsidRDefault="00990DC1" w:rsidP="0020365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9701,35</w:t>
            </w:r>
          </w:p>
        </w:tc>
        <w:tc>
          <w:tcPr>
            <w:tcW w:w="1275" w:type="dxa"/>
            <w:noWrap/>
            <w:vAlign w:val="bottom"/>
          </w:tcPr>
          <w:p w:rsidR="00990DC1" w:rsidRPr="0057033C" w:rsidRDefault="00990DC1" w:rsidP="003E613D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9701,35</w:t>
            </w:r>
          </w:p>
        </w:tc>
        <w:tc>
          <w:tcPr>
            <w:tcW w:w="1276" w:type="dxa"/>
            <w:noWrap/>
            <w:vAlign w:val="bottom"/>
          </w:tcPr>
          <w:p w:rsidR="00990DC1" w:rsidRPr="0057033C" w:rsidRDefault="003958E3" w:rsidP="00C42C3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9629,23</w:t>
            </w:r>
          </w:p>
        </w:tc>
        <w:tc>
          <w:tcPr>
            <w:tcW w:w="1418" w:type="dxa"/>
            <w:noWrap/>
            <w:vAlign w:val="bottom"/>
          </w:tcPr>
          <w:p w:rsidR="00990DC1" w:rsidRPr="0057033C" w:rsidRDefault="00990DC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134" w:type="dxa"/>
            <w:noWrap/>
            <w:vAlign w:val="bottom"/>
          </w:tcPr>
          <w:p w:rsidR="00990DC1" w:rsidRPr="0057033C" w:rsidRDefault="00990DC1" w:rsidP="00D33FB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99,2</w:t>
            </w:r>
          </w:p>
        </w:tc>
      </w:tr>
      <w:tr w:rsidR="00990DC1" w:rsidRPr="00A0039C" w:rsidTr="00102153">
        <w:trPr>
          <w:trHeight w:val="522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90DC1" w:rsidRPr="006E4ED9" w:rsidRDefault="00990DC1" w:rsidP="0010215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20365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9701,35</w:t>
            </w:r>
          </w:p>
        </w:tc>
        <w:tc>
          <w:tcPr>
            <w:tcW w:w="1275" w:type="dxa"/>
            <w:noWrap/>
            <w:vAlign w:val="bottom"/>
          </w:tcPr>
          <w:p w:rsidR="00990DC1" w:rsidRPr="006E4ED9" w:rsidRDefault="00990DC1" w:rsidP="003E613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9701,35</w:t>
            </w:r>
          </w:p>
        </w:tc>
        <w:tc>
          <w:tcPr>
            <w:tcW w:w="1276" w:type="dxa"/>
            <w:noWrap/>
            <w:vAlign w:val="bottom"/>
          </w:tcPr>
          <w:p w:rsidR="00990DC1" w:rsidRPr="006E4ED9" w:rsidRDefault="00990DC1" w:rsidP="00C42C3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9629,24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1134" w:type="dxa"/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99,2</w:t>
            </w:r>
          </w:p>
        </w:tc>
      </w:tr>
      <w:tr w:rsidR="00990DC1" w:rsidRPr="00A0039C" w:rsidTr="008C10E4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90DC1" w:rsidRDefault="00990DC1" w:rsidP="008C10E4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4675,71</w:t>
            </w:r>
          </w:p>
        </w:tc>
        <w:tc>
          <w:tcPr>
            <w:tcW w:w="1275" w:type="dxa"/>
            <w:noWrap/>
            <w:vAlign w:val="bottom"/>
          </w:tcPr>
          <w:p w:rsidR="00990DC1" w:rsidRPr="006E4ED9" w:rsidRDefault="00990DC1" w:rsidP="001F39E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4675,71</w:t>
            </w:r>
          </w:p>
        </w:tc>
        <w:tc>
          <w:tcPr>
            <w:tcW w:w="1276" w:type="dxa"/>
            <w:noWrap/>
            <w:vAlign w:val="bottom"/>
          </w:tcPr>
          <w:p w:rsidR="00990DC1" w:rsidRPr="00EA6F52" w:rsidRDefault="00990DC1" w:rsidP="003958E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4674,8</w:t>
            </w:r>
            <w:r w:rsidR="003958E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DC1" w:rsidRPr="00A0039C" w:rsidTr="008C10E4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990DC1" w:rsidRPr="006E4ED9" w:rsidRDefault="00990DC1" w:rsidP="008C10E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656,59</w:t>
            </w:r>
          </w:p>
        </w:tc>
        <w:tc>
          <w:tcPr>
            <w:tcW w:w="1275" w:type="dxa"/>
            <w:noWrap/>
            <w:vAlign w:val="bottom"/>
          </w:tcPr>
          <w:p w:rsidR="00990DC1" w:rsidRPr="00FB0C8E" w:rsidRDefault="00990DC1" w:rsidP="003E613D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656,59</w:t>
            </w:r>
          </w:p>
        </w:tc>
        <w:tc>
          <w:tcPr>
            <w:tcW w:w="1276" w:type="dxa"/>
            <w:noWrap/>
            <w:vAlign w:val="bottom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656,59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8C10E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DC1" w:rsidRPr="00A0039C" w:rsidTr="000F5E36">
        <w:trPr>
          <w:trHeight w:val="525"/>
        </w:trPr>
        <w:tc>
          <w:tcPr>
            <w:tcW w:w="474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color w:val="000000"/>
                <w:sz w:val="18"/>
                <w:szCs w:val="18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</w:tcPr>
          <w:p w:rsidR="00990DC1" w:rsidRDefault="00990DC1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990DC1" w:rsidRDefault="00990DC1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990DC1" w:rsidRDefault="00990DC1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3C7A9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4189,05</w:t>
            </w:r>
          </w:p>
        </w:tc>
        <w:tc>
          <w:tcPr>
            <w:tcW w:w="1275" w:type="dxa"/>
            <w:noWrap/>
            <w:vAlign w:val="bottom"/>
          </w:tcPr>
          <w:p w:rsidR="00990DC1" w:rsidRPr="006E4ED9" w:rsidRDefault="00990DC1" w:rsidP="00D06D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4189,05</w:t>
            </w:r>
          </w:p>
        </w:tc>
        <w:tc>
          <w:tcPr>
            <w:tcW w:w="1276" w:type="dxa"/>
            <w:noWrap/>
            <w:vAlign w:val="bottom"/>
          </w:tcPr>
          <w:p w:rsidR="00990DC1" w:rsidRPr="006E4ED9" w:rsidRDefault="00990DC1" w:rsidP="003C7A9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4165,81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1134" w:type="dxa"/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990DC1" w:rsidRPr="00A0039C" w:rsidTr="000F5E36">
        <w:trPr>
          <w:trHeight w:val="522"/>
        </w:trPr>
        <w:tc>
          <w:tcPr>
            <w:tcW w:w="474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90DC1" w:rsidRPr="006E4ED9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90DC1" w:rsidRPr="006E4ED9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 w:rsidR="00990DC1" w:rsidRDefault="00990DC1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990DC1" w:rsidRDefault="00990DC1">
            <w:pPr>
              <w:rPr>
                <w:color w:val="000000"/>
                <w:sz w:val="18"/>
                <w:szCs w:val="18"/>
                <w:lang w:eastAsia="ru-RU"/>
              </w:rPr>
            </w:pPr>
          </w:p>
          <w:p w:rsidR="00990DC1" w:rsidRDefault="00990DC1"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275" w:type="dxa"/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276" w:type="dxa"/>
            <w:noWrap/>
            <w:vAlign w:val="bottom"/>
          </w:tcPr>
          <w:p w:rsidR="00990DC1" w:rsidRPr="006E4ED9" w:rsidRDefault="00990DC1" w:rsidP="00C95FC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132,00</w:t>
            </w:r>
          </w:p>
        </w:tc>
        <w:tc>
          <w:tcPr>
            <w:tcW w:w="1418" w:type="dxa"/>
            <w:noWrap/>
            <w:vAlign w:val="bottom"/>
          </w:tcPr>
          <w:p w:rsidR="00990DC1" w:rsidRPr="00994917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134" w:type="dxa"/>
            <w:noWrap/>
            <w:vAlign w:val="bottom"/>
          </w:tcPr>
          <w:p w:rsidR="00990DC1" w:rsidRPr="00994917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73,3</w:t>
            </w:r>
          </w:p>
        </w:tc>
      </w:tr>
      <w:tr w:rsidR="00990DC1" w:rsidRPr="00A0039C" w:rsidTr="00CC49A3">
        <w:trPr>
          <w:trHeight w:val="231"/>
        </w:trPr>
        <w:tc>
          <w:tcPr>
            <w:tcW w:w="474" w:type="dxa"/>
            <w:vMerge w:val="restart"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90DC1" w:rsidRPr="00CC49A3" w:rsidRDefault="00990DC1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90DC1" w:rsidRPr="00CC49A3" w:rsidRDefault="00990DC1" w:rsidP="000F5E36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CC49A3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990DC1" w:rsidRPr="00CC49A3" w:rsidRDefault="00990DC1" w:rsidP="005703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990DC1" w:rsidRPr="00CC49A3" w:rsidRDefault="00990DC1" w:rsidP="00FB0C8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990DC1" w:rsidRPr="00CC49A3" w:rsidRDefault="00990DC1" w:rsidP="00425E1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58,97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990DC1" w:rsidRPr="00CC49A3" w:rsidRDefault="00990DC1" w:rsidP="00990D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990DC1" w:rsidRPr="00CC49A3" w:rsidRDefault="00990DC1" w:rsidP="00D33FB7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98,3</w:t>
            </w:r>
          </w:p>
        </w:tc>
      </w:tr>
      <w:tr w:rsidR="00990DC1" w:rsidRPr="00A0039C" w:rsidTr="000F5E36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990DC1" w:rsidRDefault="00990DC1" w:rsidP="00CC49A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90DC1" w:rsidRDefault="00990DC1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6E4ED9" w:rsidRDefault="00990DC1" w:rsidP="00FB0C8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6E4ED9" w:rsidRDefault="00990DC1" w:rsidP="00425E1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58,97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6E4ED9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6E4ED9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98,3</w:t>
            </w:r>
          </w:p>
        </w:tc>
      </w:tr>
      <w:tr w:rsidR="00990DC1" w:rsidRPr="00A0039C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90DC1" w:rsidRPr="00CC49A3" w:rsidRDefault="00990DC1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90DC1" w:rsidRDefault="00990DC1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CC49A3" w:rsidRDefault="00990DC1" w:rsidP="001F39E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CC49A3" w:rsidRDefault="00990DC1" w:rsidP="005703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CC49A3" w:rsidRDefault="00990DC1" w:rsidP="00425E1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CC49A3" w:rsidRDefault="00990DC1" w:rsidP="00CA352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CC49A3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990DC1" w:rsidRPr="00A0039C" w:rsidTr="000F5E36">
        <w:trPr>
          <w:trHeight w:val="250"/>
        </w:trPr>
        <w:tc>
          <w:tcPr>
            <w:tcW w:w="474" w:type="dxa"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90DC1" w:rsidRPr="00CC49A3" w:rsidRDefault="00990DC1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90DC1" w:rsidRDefault="00990DC1">
            <w:r w:rsidRPr="004D2BE0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CC49A3" w:rsidRDefault="00990DC1" w:rsidP="001F39E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34,97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CC49A3" w:rsidRDefault="00990DC1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34,97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CC49A3" w:rsidRDefault="00990DC1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33,97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CC49A3" w:rsidRDefault="00990DC1" w:rsidP="005C6BA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990DC1" w:rsidRPr="00CC49A3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</w:tr>
      <w:tr w:rsidR="00990DC1" w:rsidRPr="00A0039C" w:rsidTr="00CC49A3">
        <w:trPr>
          <w:trHeight w:val="250"/>
        </w:trPr>
        <w:tc>
          <w:tcPr>
            <w:tcW w:w="474" w:type="dxa"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990DC1" w:rsidRPr="00CC49A3" w:rsidRDefault="00990DC1" w:rsidP="000F5E3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990DC1" w:rsidRPr="00CC49A3" w:rsidRDefault="00990DC1" w:rsidP="00CC49A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90DC1" w:rsidRPr="00CC49A3" w:rsidRDefault="00990DC1" w:rsidP="000F5E36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36265"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CC49A3" w:rsidRDefault="00990DC1" w:rsidP="00520556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990DC1" w:rsidRPr="00CC49A3" w:rsidRDefault="00990DC1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990DC1" w:rsidRPr="00CC49A3" w:rsidRDefault="00990DC1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990DC1" w:rsidRPr="00CC49A3" w:rsidRDefault="00990DC1" w:rsidP="008A75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990DC1" w:rsidRPr="00CC49A3" w:rsidRDefault="00990DC1" w:rsidP="00D33FB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B357B3" w:rsidRPr="006E4ED9" w:rsidRDefault="00B357B3" w:rsidP="00B357B3">
      <w:pPr>
        <w:rPr>
          <w:lang w:eastAsia="ru-RU"/>
        </w:rPr>
      </w:pPr>
    </w:p>
    <w:p w:rsidR="00B357B3" w:rsidRPr="006E4ED9" w:rsidRDefault="00B357B3" w:rsidP="00B357B3">
      <w:pPr>
        <w:rPr>
          <w:lang w:eastAsia="ru-RU"/>
        </w:rPr>
      </w:pPr>
    </w:p>
    <w:p w:rsidR="00185691" w:rsidRPr="006E4ED9" w:rsidRDefault="00B357B3" w:rsidP="00B357B3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="00185691" w:rsidRPr="006E4ED9">
        <w:rPr>
          <w:b/>
          <w:bCs/>
          <w:lang w:eastAsia="ru-RU"/>
        </w:rPr>
        <w:lastRenderedPageBreak/>
        <w:t xml:space="preserve">Форма </w:t>
      </w:r>
      <w:r w:rsidR="00185691">
        <w:rPr>
          <w:b/>
          <w:bCs/>
          <w:lang w:eastAsia="ru-RU"/>
        </w:rPr>
        <w:t>6</w:t>
      </w:r>
      <w:r w:rsidR="00185691" w:rsidRPr="006E4ED9">
        <w:rPr>
          <w:b/>
          <w:bCs/>
          <w:lang w:eastAsia="ru-RU"/>
        </w:rPr>
        <w:t>.</w:t>
      </w:r>
      <w:hyperlink r:id="rId14" w:history="1">
        <w:r w:rsidR="00185691" w:rsidRPr="006E4ED9">
          <w:rPr>
            <w:lang w:eastAsia="ru-RU"/>
          </w:rPr>
          <w:t>Отчет</w:t>
        </w:r>
      </w:hyperlink>
      <w:r w:rsidR="00185691"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85691" w:rsidRPr="00A0039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85691" w:rsidRPr="00A0039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BC7091" w:rsidRDefault="00185691" w:rsidP="004A7E35">
            <w:pPr>
              <w:rPr>
                <w:b/>
                <w:bCs/>
                <w:kern w:val="32"/>
                <w:sz w:val="20"/>
                <w:szCs w:val="20"/>
              </w:rPr>
            </w:pPr>
            <w:r w:rsidRPr="00BC7091"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185691" w:rsidRPr="00BC7091" w:rsidRDefault="00185691" w:rsidP="004A7E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990DC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15640,78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990DC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15559,69</w:t>
            </w:r>
          </w:p>
        </w:tc>
        <w:tc>
          <w:tcPr>
            <w:tcW w:w="1540" w:type="dxa"/>
            <w:noWrap/>
            <w:vAlign w:val="bottom"/>
          </w:tcPr>
          <w:p w:rsidR="00E9498F" w:rsidRPr="006C61E7" w:rsidRDefault="00990DC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990DC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9002,24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990DC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8994,79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54702A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990DC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6638,54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990DC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6564,90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54702A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98,9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межбюджетные трансфер</w:t>
            </w:r>
            <w:r w:rsidR="0071073B">
              <w:rPr>
                <w:sz w:val="18"/>
                <w:szCs w:val="18"/>
                <w:lang w:eastAsia="ru-RU"/>
              </w:rPr>
              <w:t>т</w:t>
            </w:r>
            <w:r w:rsidRPr="006E4ED9">
              <w:rPr>
                <w:sz w:val="18"/>
                <w:szCs w:val="18"/>
                <w:lang w:eastAsia="ru-RU"/>
              </w:rPr>
              <w:t xml:space="preserve">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85691" w:rsidRPr="00BC7091" w:rsidRDefault="00185691" w:rsidP="004A7E35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BC709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990DC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1574,49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990DC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1572,07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54702A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990DC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1460,83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990DC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1460,80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54702A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990DC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113,66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990DC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111,27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54702A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97,9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D1796"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4A7E3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BC7091" w:rsidRDefault="00185691" w:rsidP="004A7E35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185691" w:rsidRPr="00771196" w:rsidRDefault="00990DC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4304,97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185691" w:rsidRPr="00771196" w:rsidRDefault="00990DC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4299,41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185691" w:rsidRPr="00BA7BD3" w:rsidRDefault="0054702A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990DC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2149,14</w:t>
            </w:r>
          </w:p>
        </w:tc>
        <w:tc>
          <w:tcPr>
            <w:tcW w:w="1480" w:type="dxa"/>
            <w:noWrap/>
            <w:vAlign w:val="bottom"/>
          </w:tcPr>
          <w:p w:rsidR="00185691" w:rsidRPr="006E4ED9" w:rsidRDefault="00990DC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2143,59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54702A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C96CCF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C96CCF" w:rsidRPr="006E4ED9" w:rsidRDefault="00C96CC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96CCF" w:rsidRPr="006E4ED9" w:rsidRDefault="00C96CC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C96CCF" w:rsidRPr="006E4ED9" w:rsidRDefault="00C96CCF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96CCF" w:rsidRPr="006E4ED9" w:rsidRDefault="00C96CCF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C96CCF" w:rsidRPr="006E4ED9" w:rsidRDefault="00990DC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2155,83</w:t>
            </w:r>
          </w:p>
        </w:tc>
        <w:tc>
          <w:tcPr>
            <w:tcW w:w="1480" w:type="dxa"/>
            <w:noWrap/>
            <w:vAlign w:val="bottom"/>
          </w:tcPr>
          <w:p w:rsidR="00C96CCF" w:rsidRPr="006E4ED9" w:rsidRDefault="00990DC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2155,82</w:t>
            </w:r>
          </w:p>
        </w:tc>
        <w:tc>
          <w:tcPr>
            <w:tcW w:w="1540" w:type="dxa"/>
            <w:noWrap/>
            <w:vAlign w:val="bottom"/>
          </w:tcPr>
          <w:p w:rsidR="00C96CCF" w:rsidRPr="006E4ED9" w:rsidRDefault="0054702A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461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138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5691" w:rsidRPr="006E4ED9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BC7091" w:rsidRDefault="00185691" w:rsidP="004A7E3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Сохранение и развитие культурно-досуговой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85691" w:rsidRPr="00CB3B5E" w:rsidRDefault="00185691" w:rsidP="00771196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54702A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9701,35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54702A" w:rsidP="007F1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9629,24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85691" w:rsidRPr="00CB3B5E" w:rsidRDefault="0054702A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99,2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7F1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CB3B5E" w:rsidRDefault="00185691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7F1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54702A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5332,30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54702A" w:rsidP="007F1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5331,43</w:t>
            </w:r>
          </w:p>
        </w:tc>
        <w:tc>
          <w:tcPr>
            <w:tcW w:w="1540" w:type="dxa"/>
            <w:noWrap/>
            <w:vAlign w:val="bottom"/>
          </w:tcPr>
          <w:p w:rsidR="00185691" w:rsidRPr="00771196" w:rsidRDefault="0054702A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100,00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54702A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4369,05</w:t>
            </w:r>
          </w:p>
        </w:tc>
        <w:tc>
          <w:tcPr>
            <w:tcW w:w="1480" w:type="dxa"/>
            <w:noWrap/>
            <w:vAlign w:val="bottom"/>
          </w:tcPr>
          <w:p w:rsidR="00185691" w:rsidRPr="00771196" w:rsidRDefault="0054702A" w:rsidP="007F1B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4297,81</w:t>
            </w:r>
          </w:p>
        </w:tc>
        <w:tc>
          <w:tcPr>
            <w:tcW w:w="1540" w:type="dxa"/>
            <w:noWrap/>
            <w:vAlign w:val="bottom"/>
          </w:tcPr>
          <w:p w:rsidR="00C96CCF" w:rsidRPr="00771196" w:rsidRDefault="0054702A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98,4</w:t>
            </w: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7F1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CB3B5E">
              <w:rPr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7F1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771196" w:rsidRDefault="00185691" w:rsidP="007F1BF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771196" w:rsidRDefault="00185691" w:rsidP="007F1BF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771196" w:rsidRDefault="00185691" w:rsidP="007F1BF3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6E4ED9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CB3B5E" w:rsidRDefault="00185691" w:rsidP="00CB3B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7F1B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CB3B5E" w:rsidRDefault="00185691" w:rsidP="007F1BF3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691" w:rsidRPr="00CB3B5E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Pr="006E4ED9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85691" w:rsidRPr="00BC7091" w:rsidRDefault="00185691" w:rsidP="00180D15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Развитие и реализация потенциала молодежи в интересах общества муниципальной программы. </w:t>
            </w:r>
            <w:r w:rsidRPr="00BC7091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54702A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1480" w:type="dxa"/>
            <w:noWrap/>
            <w:vAlign w:val="bottom"/>
          </w:tcPr>
          <w:p w:rsidR="00185691" w:rsidRPr="007E6B08" w:rsidRDefault="0054702A" w:rsidP="007F1BF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58,97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54702A" w:rsidP="007F1BF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98,3</w:t>
            </w:r>
          </w:p>
        </w:tc>
      </w:tr>
      <w:tr w:rsidR="00185691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7F1B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7F1BF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54702A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59,97</w:t>
            </w:r>
          </w:p>
        </w:tc>
        <w:tc>
          <w:tcPr>
            <w:tcW w:w="1480" w:type="dxa"/>
            <w:noWrap/>
            <w:vAlign w:val="bottom"/>
          </w:tcPr>
          <w:p w:rsidR="00185691" w:rsidRPr="00092BCC" w:rsidRDefault="0054702A" w:rsidP="007F1B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58,97</w:t>
            </w:r>
          </w:p>
        </w:tc>
        <w:tc>
          <w:tcPr>
            <w:tcW w:w="1540" w:type="dxa"/>
            <w:noWrap/>
            <w:vAlign w:val="bottom"/>
          </w:tcPr>
          <w:p w:rsidR="00185691" w:rsidRPr="005C6BAC" w:rsidRDefault="0054702A" w:rsidP="007F1BF3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98,3</w:t>
            </w: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5C6BA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5C6BA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межбюджетные трансфер</w:t>
            </w:r>
            <w:r>
              <w:rPr>
                <w:color w:val="000000"/>
                <w:sz w:val="18"/>
                <w:szCs w:val="18"/>
                <w:lang w:eastAsia="ru-RU"/>
              </w:rPr>
              <w:t>т</w:t>
            </w:r>
            <w:r w:rsidRPr="006B04F1">
              <w:rPr>
                <w:color w:val="000000"/>
                <w:sz w:val="18"/>
                <w:szCs w:val="18"/>
                <w:lang w:eastAsia="ru-RU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85691" w:rsidRPr="005C6BAC" w:rsidRDefault="00185691" w:rsidP="00180D15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5C6BAC" w:rsidRDefault="00185691" w:rsidP="00180D15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5C6BAC" w:rsidRDefault="00185691" w:rsidP="00180D15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771196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6B04F1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B04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CB3B5E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B04F1" w:rsidRDefault="00185691" w:rsidP="006B04F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B04F1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CB3B5E" w:rsidRDefault="00185691" w:rsidP="00180D1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3B5E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85691" w:rsidRPr="00CB3B5E" w:rsidRDefault="00185691" w:rsidP="00180D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B3B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B04F1" w:rsidRDefault="00185691" w:rsidP="00180D1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5691" w:rsidRPr="006E4ED9" w:rsidRDefault="00185691" w:rsidP="008661F3">
      <w:pPr>
        <w:rPr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5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185691" w:rsidRPr="00A0039C">
        <w:trPr>
          <w:trHeight w:val="20"/>
        </w:trPr>
        <w:tc>
          <w:tcPr>
            <w:tcW w:w="50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368A9" w:rsidRPr="00A0039C" w:rsidTr="00877461">
        <w:trPr>
          <w:trHeight w:val="20"/>
        </w:trPr>
        <w:tc>
          <w:tcPr>
            <w:tcW w:w="500" w:type="dxa"/>
            <w:noWrap/>
          </w:tcPr>
          <w:p w:rsidR="003368A9" w:rsidRPr="006E4ED9" w:rsidRDefault="003368A9" w:rsidP="0033752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368A9" w:rsidRPr="006E4ED9" w:rsidRDefault="003368A9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3368A9" w:rsidRPr="006E4ED9" w:rsidRDefault="003368A9" w:rsidP="00FB488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22.03.2017</w:t>
            </w:r>
          </w:p>
        </w:tc>
        <w:tc>
          <w:tcPr>
            <w:tcW w:w="1540" w:type="dxa"/>
            <w:noWrap/>
            <w:vAlign w:val="bottom"/>
          </w:tcPr>
          <w:p w:rsidR="003368A9" w:rsidRPr="006E4ED9" w:rsidRDefault="003368A9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796" w:type="dxa"/>
            <w:noWrap/>
          </w:tcPr>
          <w:p w:rsidR="003368A9" w:rsidRDefault="003368A9">
            <w:r w:rsidRPr="00B84557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3368A9" w:rsidRPr="00A0039C" w:rsidTr="00877461">
        <w:trPr>
          <w:trHeight w:val="20"/>
        </w:trPr>
        <w:tc>
          <w:tcPr>
            <w:tcW w:w="500" w:type="dxa"/>
            <w:noWrap/>
          </w:tcPr>
          <w:p w:rsidR="003368A9" w:rsidRPr="006E4ED9" w:rsidRDefault="003368A9" w:rsidP="0033752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:rsidR="003368A9" w:rsidRDefault="003368A9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3368A9" w:rsidRDefault="003368A9" w:rsidP="00FB488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22.11.2017</w:t>
            </w:r>
          </w:p>
        </w:tc>
        <w:tc>
          <w:tcPr>
            <w:tcW w:w="1540" w:type="dxa"/>
            <w:noWrap/>
            <w:vAlign w:val="bottom"/>
          </w:tcPr>
          <w:p w:rsidR="003368A9" w:rsidRDefault="003368A9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5796" w:type="dxa"/>
            <w:noWrap/>
          </w:tcPr>
          <w:p w:rsidR="003368A9" w:rsidRDefault="003368A9">
            <w:r w:rsidRPr="00B84557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185691" w:rsidRDefault="00185691" w:rsidP="00D31D39">
      <w:pPr>
        <w:ind w:firstLine="708"/>
      </w:pPr>
    </w:p>
    <w:p w:rsidR="00FC2D8C" w:rsidRDefault="00FC2D8C" w:rsidP="00FC2D8C">
      <w:pPr>
        <w:rPr>
          <w:lang w:eastAsia="ru-RU"/>
        </w:rPr>
      </w:pPr>
      <w:r>
        <w:rPr>
          <w:b/>
          <w:lang w:eastAsia="ru-RU"/>
        </w:rPr>
        <w:t xml:space="preserve">Форма 8. </w:t>
      </w:r>
      <w:r>
        <w:rPr>
          <w:lang w:eastAsia="ru-RU"/>
        </w:rPr>
        <w:t xml:space="preserve">Результаты оценки эффективности муниципальной программы </w:t>
      </w:r>
    </w:p>
    <w:p w:rsidR="00FC2D8C" w:rsidRDefault="00FC2D8C" w:rsidP="00FC2D8C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2039"/>
        <w:gridCol w:w="1417"/>
        <w:gridCol w:w="1701"/>
        <w:gridCol w:w="1276"/>
        <w:gridCol w:w="1701"/>
        <w:gridCol w:w="1559"/>
      </w:tblGrid>
      <w:tr w:rsidR="00FC2D8C" w:rsidTr="00FC2D8C"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20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FC2D8C" w:rsidTr="00FC2D8C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E8532A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E8532A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E8532A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E8532A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E8532A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FC2D8C" w:rsidTr="00FC2D8C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20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 w:rsidR="00FC2D8C" w:rsidRP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highlight w:val="yellow"/>
                <w:lang w:eastAsia="ru-RU"/>
              </w:rPr>
            </w:pPr>
            <w:r w:rsidRPr="00FC2D8C">
              <w:rPr>
                <w:b/>
              </w:rPr>
              <w:t>«</w:t>
            </w:r>
            <w:r w:rsidRPr="00FC2D8C">
              <w:rPr>
                <w:b/>
                <w:bCs/>
                <w:kern w:val="32"/>
              </w:rPr>
      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      </w:r>
            <w:r>
              <w:rPr>
                <w:b/>
                <w:bCs/>
                <w:kern w:val="32"/>
              </w:rPr>
              <w:t xml:space="preserve"> </w:t>
            </w:r>
            <w:r w:rsidRPr="00FC2D8C">
              <w:rPr>
                <w:b/>
                <w:bCs/>
                <w:kern w:val="32"/>
              </w:rPr>
              <w:t>«Город Кедровый</w:t>
            </w:r>
            <w:r w:rsidRPr="00FC2D8C">
              <w:rPr>
                <w:b/>
              </w:rPr>
              <w:t xml:space="preserve"> 2015-2020 годы»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20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C2D8C" w:rsidRDefault="00FC2D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Муниципальное учреждение «Культура»</w:t>
            </w:r>
          </w:p>
          <w:p w:rsidR="00FC2D8C" w:rsidRDefault="00FC2D8C">
            <w:pPr>
              <w:spacing w:line="276" w:lineRule="auto"/>
              <w:jc w:val="center"/>
              <w:rPr>
                <w:b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516F22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516F22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bCs/>
                <w:color w:val="000000"/>
              </w:rPr>
              <w:t>0,99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516F22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2D8C" w:rsidRDefault="00FC2D8C">
            <w:pPr>
              <w:tabs>
                <w:tab w:val="left" w:pos="1134"/>
              </w:tabs>
              <w:spacing w:before="40" w:after="40"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</w:t>
            </w:r>
          </w:p>
        </w:tc>
      </w:tr>
    </w:tbl>
    <w:p w:rsidR="00FC2D8C" w:rsidRDefault="00FC2D8C" w:rsidP="00D31D39">
      <w:pPr>
        <w:ind w:firstLine="708"/>
      </w:pPr>
    </w:p>
    <w:p w:rsidR="00FC2D8C" w:rsidRDefault="00FC2D8C" w:rsidP="00D31D39">
      <w:pPr>
        <w:ind w:firstLine="708"/>
      </w:pPr>
    </w:p>
    <w:p w:rsidR="00FC2D8C" w:rsidRDefault="00FC2D8C" w:rsidP="00D31D39">
      <w:pPr>
        <w:ind w:firstLine="708"/>
      </w:pPr>
    </w:p>
    <w:p w:rsidR="00FC2D8C" w:rsidRDefault="00FC2D8C" w:rsidP="00D31D39">
      <w:pPr>
        <w:ind w:firstLine="708"/>
      </w:pPr>
    </w:p>
    <w:p w:rsidR="00FC2D8C" w:rsidRDefault="00FC2D8C" w:rsidP="003958E3">
      <w:pPr>
        <w:jc w:val="center"/>
        <w:rPr>
          <w:b/>
        </w:rPr>
      </w:pPr>
    </w:p>
    <w:p w:rsidR="003958E3" w:rsidRPr="00FC2D8C" w:rsidRDefault="003958E3" w:rsidP="00FC2D8C">
      <w:pPr>
        <w:jc w:val="center"/>
        <w:rPr>
          <w:b/>
        </w:rPr>
      </w:pPr>
      <w:r w:rsidRPr="00FC2D8C">
        <w:rPr>
          <w:b/>
        </w:rPr>
        <w:lastRenderedPageBreak/>
        <w:t>Доклад</w:t>
      </w:r>
    </w:p>
    <w:p w:rsidR="00FC2D8C" w:rsidRDefault="003958E3" w:rsidP="00FC2D8C">
      <w:pPr>
        <w:ind w:firstLine="708"/>
        <w:jc w:val="center"/>
        <w:rPr>
          <w:b/>
        </w:rPr>
      </w:pPr>
      <w:r w:rsidRPr="00FC2D8C">
        <w:rPr>
          <w:b/>
        </w:rPr>
        <w:t>о ходе реализации муниципальной программы</w:t>
      </w:r>
    </w:p>
    <w:p w:rsidR="00D540C4" w:rsidRPr="00FC2D8C" w:rsidRDefault="00FC2D8C" w:rsidP="00FC2D8C">
      <w:pPr>
        <w:ind w:firstLine="708"/>
        <w:jc w:val="center"/>
        <w:rPr>
          <w:b/>
        </w:rPr>
      </w:pPr>
      <w:r w:rsidRPr="00FC2D8C">
        <w:rPr>
          <w:b/>
        </w:rPr>
        <w:t>«</w:t>
      </w:r>
      <w:r>
        <w:rPr>
          <w:b/>
          <w:bCs/>
          <w:kern w:val="32"/>
        </w:rPr>
        <w:t xml:space="preserve">Развитие культуры </w:t>
      </w:r>
      <w:r w:rsidRPr="00FC2D8C">
        <w:rPr>
          <w:b/>
          <w:bCs/>
          <w:kern w:val="32"/>
        </w:rPr>
        <w:t>муниципального образования«Город Кедровый</w:t>
      </w:r>
      <w:r w:rsidRPr="00FC2D8C">
        <w:rPr>
          <w:b/>
        </w:rPr>
        <w:t xml:space="preserve"> 2015-2020 годы»,</w:t>
      </w:r>
    </w:p>
    <w:p w:rsidR="00D540C4" w:rsidRDefault="00D540C4" w:rsidP="00D31D39">
      <w:pPr>
        <w:ind w:firstLine="708"/>
      </w:pPr>
    </w:p>
    <w:p w:rsidR="00D540C4" w:rsidRDefault="00D540C4" w:rsidP="00D31D39">
      <w:pPr>
        <w:ind w:firstLine="708"/>
      </w:pPr>
    </w:p>
    <w:p w:rsidR="00642C8A" w:rsidRDefault="00642C8A" w:rsidP="00D540C4">
      <w:pPr>
        <w:ind w:firstLine="708"/>
        <w:jc w:val="center"/>
      </w:pPr>
    </w:p>
    <w:p w:rsidR="00304697" w:rsidRDefault="00304697" w:rsidP="00304697">
      <w:r>
        <w:t>С 2015 года на территории муниципального образования «Город Кедровый» действует муниципальная программа «</w:t>
      </w:r>
      <w:r w:rsidRPr="00304697">
        <w:rPr>
          <w:bCs/>
          <w:kern w:val="32"/>
        </w:rPr>
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  <w:r w:rsidR="00FC2D8C">
        <w:rPr>
          <w:bCs/>
          <w:kern w:val="32"/>
        </w:rPr>
        <w:t xml:space="preserve"> </w:t>
      </w:r>
      <w:r w:rsidRPr="00304697">
        <w:rPr>
          <w:bCs/>
          <w:kern w:val="32"/>
        </w:rPr>
        <w:t>«Город Кедровый</w:t>
      </w:r>
      <w:r>
        <w:t xml:space="preserve"> 2015-2020 годы», в которую входят следующие подпрограммы:</w:t>
      </w:r>
    </w:p>
    <w:p w:rsidR="00304697" w:rsidRDefault="00304697" w:rsidP="00304697">
      <w:pPr>
        <w:ind w:firstLine="709"/>
        <w:jc w:val="both"/>
      </w:pPr>
      <w:r>
        <w:t>1.Управление сферой культуры.</w:t>
      </w:r>
    </w:p>
    <w:p w:rsidR="00304697" w:rsidRDefault="00304697" w:rsidP="00304697">
      <w:pPr>
        <w:ind w:firstLine="709"/>
        <w:jc w:val="both"/>
      </w:pPr>
      <w:r>
        <w:t>2.Сохранеие и развитие библиотечной деятельности</w:t>
      </w:r>
    </w:p>
    <w:p w:rsidR="00304697" w:rsidRDefault="00304697" w:rsidP="00304697">
      <w:pPr>
        <w:ind w:firstLine="709"/>
        <w:jc w:val="both"/>
      </w:pPr>
      <w:r>
        <w:t>3.Сохранение и развитие культурно-досуговой деятельности</w:t>
      </w:r>
    </w:p>
    <w:p w:rsidR="00304697" w:rsidRDefault="00304697" w:rsidP="00304697">
      <w:pPr>
        <w:ind w:firstLine="709"/>
        <w:jc w:val="both"/>
      </w:pPr>
      <w:r>
        <w:t>4. Организация отдыха детей в каникулярное время.</w:t>
      </w:r>
    </w:p>
    <w:p w:rsidR="00304697" w:rsidRDefault="00304697" w:rsidP="00304697">
      <w:pPr>
        <w:ind w:firstLine="709"/>
        <w:jc w:val="both"/>
      </w:pPr>
      <w:r>
        <w:t>5. Развитие и реализация молодежи в интересах общества.</w:t>
      </w:r>
    </w:p>
    <w:p w:rsidR="00642C8A" w:rsidRDefault="00D91DB5" w:rsidP="00642C8A">
      <w:pPr>
        <w:ind w:firstLine="709"/>
        <w:jc w:val="both"/>
      </w:pPr>
      <w:r>
        <w:t xml:space="preserve">По итогам </w:t>
      </w:r>
      <w:r w:rsidR="0054702A">
        <w:t xml:space="preserve">2017 года </w:t>
      </w:r>
      <w:r>
        <w:t xml:space="preserve"> среднемесячная заработная плата составила </w:t>
      </w:r>
      <w:r w:rsidR="0054702A">
        <w:t xml:space="preserve">33159,20 </w:t>
      </w:r>
      <w:r w:rsidR="00FC2D8C">
        <w:t>рублей,</w:t>
      </w:r>
      <w:r>
        <w:t xml:space="preserve"> что составила </w:t>
      </w:r>
      <w:r w:rsidR="0054702A">
        <w:t>100</w:t>
      </w:r>
      <w:r>
        <w:t>%  условия</w:t>
      </w:r>
      <w:r w:rsidR="0054702A">
        <w:t>м</w:t>
      </w:r>
      <w:r>
        <w:t xml:space="preserve"> соглашения субсидии на достижение целевых показателей по плану мероприятий («дорожной карте»).</w:t>
      </w:r>
      <w:r w:rsidR="00FC2D8C">
        <w:t xml:space="preserve"> </w:t>
      </w:r>
      <w:r>
        <w:t>Причиной отклонения послужило в связи с очередными  отпусками специалистов (июль, август) работников МУ «Кедровская ЦБС». В нормативно правовой акт</w:t>
      </w:r>
      <w:r w:rsidR="00FC2D8C">
        <w:t xml:space="preserve"> </w:t>
      </w:r>
      <w:r>
        <w:t xml:space="preserve">«Оплата труда руководителей», Администрации города Кедрового, в части выплат заработной платы руководителей не внесены изменения в связи с этим АУП </w:t>
      </w:r>
      <w:r w:rsidR="00C94931">
        <w:t>невыдержанна</w:t>
      </w:r>
      <w:r>
        <w:t xml:space="preserve"> средняя заработная плата.</w:t>
      </w:r>
      <w:r w:rsidR="00FC2D8C">
        <w:t xml:space="preserve"> </w:t>
      </w:r>
      <w:r w:rsidR="00642C8A">
        <w:t xml:space="preserve">Общая укомплектованность штата в соответствии со штатным расписанием –100 %. </w:t>
      </w:r>
    </w:p>
    <w:p w:rsidR="00642C8A" w:rsidRDefault="00642C8A" w:rsidP="00642C8A">
      <w:pPr>
        <w:tabs>
          <w:tab w:val="left" w:pos="3420"/>
        </w:tabs>
        <w:ind w:firstLine="539"/>
        <w:jc w:val="both"/>
      </w:pPr>
      <w:r>
        <w:t xml:space="preserve">Основные мероприятия муниципальной программы </w:t>
      </w:r>
      <w:r w:rsidR="0054702A">
        <w:t>выполнены в срок</w:t>
      </w:r>
      <w:r>
        <w:t>. Расходы на реализацию муниципальной программы «</w:t>
      </w:r>
      <w:r w:rsidRPr="00304697">
        <w:rPr>
          <w:bCs/>
          <w:kern w:val="32"/>
        </w:rPr>
        <w:t>Развитие</w:t>
      </w:r>
      <w:r>
        <w:rPr>
          <w:bCs/>
          <w:kern w:val="32"/>
        </w:rPr>
        <w:t xml:space="preserve"> культуры </w:t>
      </w:r>
      <w:r w:rsidRPr="00304697">
        <w:rPr>
          <w:bCs/>
          <w:kern w:val="32"/>
        </w:rPr>
        <w:t>мун</w:t>
      </w:r>
      <w:r>
        <w:rPr>
          <w:bCs/>
          <w:kern w:val="32"/>
        </w:rPr>
        <w:t xml:space="preserve">иципального </w:t>
      </w:r>
      <w:r w:rsidRPr="00304697">
        <w:rPr>
          <w:bCs/>
          <w:kern w:val="32"/>
        </w:rPr>
        <w:t>образования</w:t>
      </w:r>
      <w:r>
        <w:rPr>
          <w:bCs/>
          <w:kern w:val="32"/>
        </w:rPr>
        <w:t xml:space="preserve"> «Город Кедровый на </w:t>
      </w:r>
      <w:r>
        <w:t>2015-2020годы» за счет всех источников финансирования в 2017 год</w:t>
      </w:r>
      <w:r w:rsidR="0054702A">
        <w:t xml:space="preserve">у </w:t>
      </w:r>
      <w:r>
        <w:t>составили</w:t>
      </w:r>
      <w:r>
        <w:rPr>
          <w:bCs/>
        </w:rPr>
        <w:t xml:space="preserve">  </w:t>
      </w:r>
      <w:r w:rsidR="0054702A">
        <w:rPr>
          <w:bCs/>
        </w:rPr>
        <w:t>15 559 688,99</w:t>
      </w:r>
      <w:r w:rsidRPr="003F77EF">
        <w:t xml:space="preserve"> (</w:t>
      </w:r>
      <w:r w:rsidR="0054702A">
        <w:rPr>
          <w:bCs/>
          <w:color w:val="000000"/>
        </w:rPr>
        <w:t>99,5</w:t>
      </w:r>
      <w:r w:rsidRPr="003F77EF">
        <w:t>%</w:t>
      </w:r>
      <w:r>
        <w:t xml:space="preserve"> от годового плана).</w:t>
      </w:r>
      <w:bookmarkStart w:id="0" w:name="_GoBack"/>
      <w:bookmarkEnd w:id="0"/>
    </w:p>
    <w:p w:rsidR="00FC2D8C" w:rsidRDefault="00FC2D8C" w:rsidP="00FC2D8C">
      <w:pPr>
        <w:ind w:firstLine="709"/>
        <w:jc w:val="both"/>
      </w:pPr>
      <w:r w:rsidRPr="004D4832">
        <w:t>За 201</w:t>
      </w:r>
      <w:r>
        <w:t>7</w:t>
      </w:r>
      <w:r w:rsidRPr="004D4832">
        <w:t xml:space="preserve"> год Дома культуры  </w:t>
      </w:r>
      <w:r>
        <w:t>провели 248</w:t>
      </w:r>
      <w:r w:rsidRPr="004D4832">
        <w:t xml:space="preserve"> мероприятий  (в т.ч.</w:t>
      </w:r>
      <w:r>
        <w:t>98</w:t>
      </w:r>
      <w:r w:rsidRPr="004D4832">
        <w:t xml:space="preserve"> в селе)</w:t>
      </w:r>
      <w:r>
        <w:t>, посетило 13900 человек (в т.ч. 4190 в селе). Для детей и подростков 88</w:t>
      </w:r>
      <w:r w:rsidRPr="00D42F19">
        <w:t xml:space="preserve"> мероприятий</w:t>
      </w:r>
      <w:r>
        <w:t xml:space="preserve">, которые посетило 4300 чел.  На платной основе 65 мероприятий. Участие в мероприятиях приняло 2040чел., из них 379 детей и подростков. В мероприятиях приняло участие 2418 чел. (660 чел. в селе), в т.ч. 1323 ребенка (551 детей в селе). Значимым событием для Кедровчан стало участие артистов из г. Томска и г. Москвы в праздничных мероприятиях ко Дню рождения города. </w:t>
      </w:r>
    </w:p>
    <w:p w:rsidR="00FC2D8C" w:rsidRDefault="00FC2D8C" w:rsidP="00FC2D8C">
      <w:pPr>
        <w:ind w:firstLine="709"/>
        <w:jc w:val="both"/>
      </w:pPr>
      <w:r w:rsidRPr="00EE16E7">
        <w:t xml:space="preserve">В этом году на средства, </w:t>
      </w:r>
      <w:r>
        <w:t xml:space="preserve">благотворительной помощи </w:t>
      </w:r>
      <w:r w:rsidRPr="00EE16E7">
        <w:t xml:space="preserve"> </w:t>
      </w:r>
      <w:r w:rsidRPr="007032B9">
        <w:t>ОАО "Томскнефть" ВНК"</w:t>
      </w:r>
      <w:r>
        <w:t xml:space="preserve"> и  </w:t>
      </w:r>
      <w:r w:rsidRPr="007032B9">
        <w:t>ООО "Газпром трансгаз Томск"</w:t>
      </w:r>
      <w:r w:rsidRPr="00EE16E7">
        <w:t xml:space="preserve"> были приобретены</w:t>
      </w:r>
      <w:r>
        <w:t xml:space="preserve"> для ДК г. Кедрового:</w:t>
      </w:r>
      <w:r w:rsidRPr="00EE16E7">
        <w:t xml:space="preserve"> микрофоны</w:t>
      </w:r>
      <w:r>
        <w:t xml:space="preserve"> для вокала</w:t>
      </w:r>
      <w:r w:rsidRPr="00EE16E7">
        <w:t xml:space="preserve">, </w:t>
      </w:r>
      <w:r>
        <w:t xml:space="preserve">видеопроектор, принтер, гитара акустическая, лазерная установка </w:t>
      </w:r>
      <w:r w:rsidRPr="0010555C">
        <w:t>на сумму 150 тыс. руб. и для ДК с. Пудино:  акустическая система, микшерный пульт, мебель</w:t>
      </w:r>
      <w:r>
        <w:t xml:space="preserve"> на сумму 75 тыс.рублей.</w:t>
      </w:r>
    </w:p>
    <w:p w:rsidR="00FC2D8C" w:rsidRDefault="00FC2D8C" w:rsidP="00FC2D8C">
      <w:pPr>
        <w:ind w:firstLine="709"/>
        <w:jc w:val="both"/>
      </w:pPr>
      <w:r w:rsidRPr="007F1BF3">
        <w:t>В МУ «Кедровская ЦБС»</w:t>
      </w:r>
      <w:r>
        <w:t xml:space="preserve"> за отчётный период </w:t>
      </w:r>
      <w:r w:rsidRPr="0061363E">
        <w:t>зарегистрировано 1 164 человека, 11 595 посещений, проведено 85 мероприя</w:t>
      </w:r>
      <w:r>
        <w:t xml:space="preserve">тий, организовано 65 выставок различной тематики. В мероприятиях приняло участие  </w:t>
      </w:r>
      <w:r w:rsidRPr="0061363E">
        <w:t>3 552 человек</w:t>
      </w:r>
      <w:r>
        <w:t xml:space="preserve">а. Количество посещений составило 11 595 человек, количество книговыдачи 27 674 книжных изданий. </w:t>
      </w:r>
    </w:p>
    <w:p w:rsidR="00FC2D8C" w:rsidRPr="0061363E" w:rsidRDefault="00FC2D8C" w:rsidP="00FC2D8C">
      <w:pPr>
        <w:ind w:firstLine="709"/>
        <w:jc w:val="both"/>
      </w:pPr>
      <w:r w:rsidRPr="0061363E">
        <w:t>Книжный фонд библиотеки составляет 34 752 экземпляра. Ежегодно книжный фонд пополняется новыми изданиями, в текущем году</w:t>
      </w:r>
      <w:r>
        <w:t xml:space="preserve"> приобретено </w:t>
      </w:r>
      <w:r w:rsidRPr="0061363E">
        <w:t xml:space="preserve"> 365 экземпляров, на сумму 50 000 рублей, из которых 30 000 рублей за счёт  спонсорских денег от  ОАО «Томскнефть» ВНК». </w:t>
      </w:r>
      <w:r w:rsidRPr="0061363E">
        <w:lastRenderedPageBreak/>
        <w:t>От</w:t>
      </w:r>
      <w:r w:rsidRPr="0061363E">
        <w:rPr>
          <w:bCs/>
        </w:rPr>
        <w:t xml:space="preserve"> Департамента по культуре и туризму Томской области</w:t>
      </w:r>
      <w:r w:rsidRPr="0061363E">
        <w:t xml:space="preserve"> на комплектование книжных фондов библиотек </w:t>
      </w:r>
      <w:r>
        <w:t>поступила субсидия в сумме</w:t>
      </w:r>
      <w:r w:rsidRPr="0061363E">
        <w:t xml:space="preserve"> 3240 рублей. П</w:t>
      </w:r>
      <w:r w:rsidRPr="0061363E">
        <w:rPr>
          <w:bCs/>
        </w:rPr>
        <w:t>одписка на периодические изданий осуществлена на два полугодия  в количестве 40 наименований (60 экземпляров) на каждое полугодие</w:t>
      </w:r>
      <w:r>
        <w:rPr>
          <w:bCs/>
        </w:rPr>
        <w:t xml:space="preserve"> на общую сумму 80 000 рублей</w:t>
      </w:r>
      <w:r w:rsidRPr="0061363E">
        <w:rPr>
          <w:bCs/>
        </w:rPr>
        <w:t>.</w:t>
      </w:r>
      <w:r w:rsidRPr="0061363E">
        <w:t xml:space="preserve"> </w:t>
      </w:r>
    </w:p>
    <w:p w:rsidR="00FC2D8C" w:rsidRDefault="00FC2D8C" w:rsidP="00FC2D8C">
      <w:pPr>
        <w:ind w:firstLine="709"/>
        <w:jc w:val="both"/>
      </w:pPr>
      <w:r>
        <w:t xml:space="preserve">В текущем году в библиотеку приобретена новая мебель библиотечные стеллажи, шкафы под периодику, столы, мониторы, фотокамера за счёт спонсорских средств от </w:t>
      </w:r>
      <w:r w:rsidRPr="0061363E">
        <w:t>ОАО «Томскнефть» ВНК»</w:t>
      </w:r>
      <w:r>
        <w:t xml:space="preserve"> на общую сумму 100 000 рублей. В центральной библиотеки г. Кедрового полностью заменено напольное покрытие (линолеум) на противопожарное 100 м2 на сумму 70 000 рублей.</w:t>
      </w:r>
    </w:p>
    <w:p w:rsidR="00FC2D8C" w:rsidRPr="0061363E" w:rsidRDefault="00FC2D8C" w:rsidP="00FC2D8C">
      <w:pPr>
        <w:ind w:firstLine="709"/>
        <w:jc w:val="both"/>
      </w:pPr>
      <w:r w:rsidRPr="0061363E">
        <w:t xml:space="preserve">В рамках Соглашения между Администрацией Томской области и муниципальным образованием «Город Кедровый» на базе библиотеки с 2013 года функционирует центр общественного доступа (ЦОД), на базе которого осуществляется </w:t>
      </w:r>
      <w:r w:rsidRPr="0061363E">
        <w:rPr>
          <w:shd w:val="clear" w:color="auto" w:fill="FFFFFF"/>
        </w:rPr>
        <w:t xml:space="preserve">консультирование посредством электронных модулей по повышению компьютерной грамотности населения, в текущем году за консультациями обратилось 206 человек, А так же в ЦОД </w:t>
      </w:r>
      <w:r w:rsidRPr="0061363E">
        <w:t>предоставляются жителям города и села услуги по работе с электронной базой данных справочно-правовой сист</w:t>
      </w:r>
      <w:r>
        <w:t>емы КонсультантПлюс.</w:t>
      </w:r>
      <w:r w:rsidRPr="0061363E">
        <w:t xml:space="preserve"> </w:t>
      </w:r>
    </w:p>
    <w:p w:rsidR="00FC2D8C" w:rsidRPr="0010555C" w:rsidRDefault="00FC2D8C" w:rsidP="00FC2D8C">
      <w:pPr>
        <w:ind w:firstLine="709"/>
        <w:jc w:val="both"/>
      </w:pPr>
    </w:p>
    <w:p w:rsidR="00304697" w:rsidRDefault="00304697" w:rsidP="00D91DB5">
      <w:pPr>
        <w:ind w:firstLine="709"/>
        <w:jc w:val="both"/>
      </w:pPr>
    </w:p>
    <w:p w:rsidR="00304697" w:rsidRPr="00D31D39" w:rsidRDefault="00304697" w:rsidP="00304697">
      <w:pPr>
        <w:ind w:firstLine="708"/>
        <w:jc w:val="center"/>
      </w:pPr>
    </w:p>
    <w:sectPr w:rsidR="00304697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2A" w:rsidRDefault="00E8532A" w:rsidP="009A5D3A">
      <w:r>
        <w:separator/>
      </w:r>
    </w:p>
  </w:endnote>
  <w:endnote w:type="continuationSeparator" w:id="0">
    <w:p w:rsidR="00E8532A" w:rsidRDefault="00E8532A" w:rsidP="009A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2A" w:rsidRDefault="00E8532A" w:rsidP="009A5D3A">
      <w:r>
        <w:separator/>
      </w:r>
    </w:p>
  </w:footnote>
  <w:footnote w:type="continuationSeparator" w:id="0">
    <w:p w:rsidR="00E8532A" w:rsidRDefault="00E8532A" w:rsidP="009A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1F3"/>
    <w:rsid w:val="00006DE2"/>
    <w:rsid w:val="0001508C"/>
    <w:rsid w:val="0001731A"/>
    <w:rsid w:val="0002316A"/>
    <w:rsid w:val="00033035"/>
    <w:rsid w:val="00034686"/>
    <w:rsid w:val="00034797"/>
    <w:rsid w:val="00037CE5"/>
    <w:rsid w:val="0004576F"/>
    <w:rsid w:val="00051FB1"/>
    <w:rsid w:val="000547FD"/>
    <w:rsid w:val="000577A5"/>
    <w:rsid w:val="00060046"/>
    <w:rsid w:val="00075BD8"/>
    <w:rsid w:val="00081A8D"/>
    <w:rsid w:val="00084DFB"/>
    <w:rsid w:val="000858BA"/>
    <w:rsid w:val="0008598A"/>
    <w:rsid w:val="0008746C"/>
    <w:rsid w:val="00091C3E"/>
    <w:rsid w:val="00092BCC"/>
    <w:rsid w:val="000A0CEB"/>
    <w:rsid w:val="000A21DC"/>
    <w:rsid w:val="000C2F54"/>
    <w:rsid w:val="000D060E"/>
    <w:rsid w:val="000E0EE2"/>
    <w:rsid w:val="000F0020"/>
    <w:rsid w:val="000F2E20"/>
    <w:rsid w:val="000F5E36"/>
    <w:rsid w:val="000F728A"/>
    <w:rsid w:val="00102153"/>
    <w:rsid w:val="00102241"/>
    <w:rsid w:val="0012059D"/>
    <w:rsid w:val="00121FFA"/>
    <w:rsid w:val="00124C6A"/>
    <w:rsid w:val="00130832"/>
    <w:rsid w:val="00131AB1"/>
    <w:rsid w:val="00134319"/>
    <w:rsid w:val="00134540"/>
    <w:rsid w:val="00137BC7"/>
    <w:rsid w:val="00143F8E"/>
    <w:rsid w:val="001530F7"/>
    <w:rsid w:val="0015472C"/>
    <w:rsid w:val="0015484B"/>
    <w:rsid w:val="001575CD"/>
    <w:rsid w:val="00164E8E"/>
    <w:rsid w:val="001660B3"/>
    <w:rsid w:val="001741B2"/>
    <w:rsid w:val="00180D15"/>
    <w:rsid w:val="00181565"/>
    <w:rsid w:val="00181B7D"/>
    <w:rsid w:val="00185691"/>
    <w:rsid w:val="001903BF"/>
    <w:rsid w:val="0019162D"/>
    <w:rsid w:val="001951D9"/>
    <w:rsid w:val="00195483"/>
    <w:rsid w:val="001A0F82"/>
    <w:rsid w:val="001A60F5"/>
    <w:rsid w:val="001B06EA"/>
    <w:rsid w:val="001B0FB5"/>
    <w:rsid w:val="001B2196"/>
    <w:rsid w:val="001B3D51"/>
    <w:rsid w:val="001D1796"/>
    <w:rsid w:val="001D4266"/>
    <w:rsid w:val="001E4E99"/>
    <w:rsid w:val="001F39E5"/>
    <w:rsid w:val="001F4AEF"/>
    <w:rsid w:val="001F52FB"/>
    <w:rsid w:val="001F719F"/>
    <w:rsid w:val="00201791"/>
    <w:rsid w:val="002019C5"/>
    <w:rsid w:val="0020365A"/>
    <w:rsid w:val="002059B2"/>
    <w:rsid w:val="002139A9"/>
    <w:rsid w:val="002205FE"/>
    <w:rsid w:val="00223564"/>
    <w:rsid w:val="002279A5"/>
    <w:rsid w:val="002339A7"/>
    <w:rsid w:val="00235DC9"/>
    <w:rsid w:val="00237295"/>
    <w:rsid w:val="002427CF"/>
    <w:rsid w:val="00243E9A"/>
    <w:rsid w:val="00244B12"/>
    <w:rsid w:val="00250BD4"/>
    <w:rsid w:val="002531B7"/>
    <w:rsid w:val="00260E88"/>
    <w:rsid w:val="00270ED5"/>
    <w:rsid w:val="00274C71"/>
    <w:rsid w:val="0027675B"/>
    <w:rsid w:val="00280C0E"/>
    <w:rsid w:val="0028712B"/>
    <w:rsid w:val="002A2B68"/>
    <w:rsid w:val="002A4397"/>
    <w:rsid w:val="002A649E"/>
    <w:rsid w:val="002B23CF"/>
    <w:rsid w:val="002B2BD3"/>
    <w:rsid w:val="002B7BE3"/>
    <w:rsid w:val="002C218B"/>
    <w:rsid w:val="002D53FF"/>
    <w:rsid w:val="002D7065"/>
    <w:rsid w:val="002E6279"/>
    <w:rsid w:val="002F170A"/>
    <w:rsid w:val="002F1A22"/>
    <w:rsid w:val="002F1E61"/>
    <w:rsid w:val="002F3D77"/>
    <w:rsid w:val="00304697"/>
    <w:rsid w:val="00306597"/>
    <w:rsid w:val="00311575"/>
    <w:rsid w:val="0031195D"/>
    <w:rsid w:val="003167E5"/>
    <w:rsid w:val="00317287"/>
    <w:rsid w:val="00321E06"/>
    <w:rsid w:val="003368A9"/>
    <w:rsid w:val="00337346"/>
    <w:rsid w:val="0033752E"/>
    <w:rsid w:val="00344FDD"/>
    <w:rsid w:val="00363DDE"/>
    <w:rsid w:val="00367E05"/>
    <w:rsid w:val="003769C6"/>
    <w:rsid w:val="00391E4E"/>
    <w:rsid w:val="003958E3"/>
    <w:rsid w:val="003A179E"/>
    <w:rsid w:val="003A4290"/>
    <w:rsid w:val="003A5086"/>
    <w:rsid w:val="003A5D89"/>
    <w:rsid w:val="003B0EBC"/>
    <w:rsid w:val="003B2DEA"/>
    <w:rsid w:val="003C0050"/>
    <w:rsid w:val="003C39CA"/>
    <w:rsid w:val="003C7A9A"/>
    <w:rsid w:val="003D7914"/>
    <w:rsid w:val="003E13DD"/>
    <w:rsid w:val="003E5DC2"/>
    <w:rsid w:val="003E613D"/>
    <w:rsid w:val="003F29E8"/>
    <w:rsid w:val="003F2F7E"/>
    <w:rsid w:val="003F5F20"/>
    <w:rsid w:val="003F6839"/>
    <w:rsid w:val="00403282"/>
    <w:rsid w:val="00403D68"/>
    <w:rsid w:val="00415D0B"/>
    <w:rsid w:val="004172B9"/>
    <w:rsid w:val="00420903"/>
    <w:rsid w:val="00423856"/>
    <w:rsid w:val="004253DA"/>
    <w:rsid w:val="00425E11"/>
    <w:rsid w:val="00441754"/>
    <w:rsid w:val="00446C98"/>
    <w:rsid w:val="004530B3"/>
    <w:rsid w:val="00453B64"/>
    <w:rsid w:val="004608F9"/>
    <w:rsid w:val="0047184B"/>
    <w:rsid w:val="00475847"/>
    <w:rsid w:val="0047639F"/>
    <w:rsid w:val="0048733D"/>
    <w:rsid w:val="00490764"/>
    <w:rsid w:val="00497564"/>
    <w:rsid w:val="004A7E35"/>
    <w:rsid w:val="004B3841"/>
    <w:rsid w:val="004C10D7"/>
    <w:rsid w:val="004C3610"/>
    <w:rsid w:val="004D34BD"/>
    <w:rsid w:val="004D4E9F"/>
    <w:rsid w:val="004E3137"/>
    <w:rsid w:val="004F3D4E"/>
    <w:rsid w:val="004F4C0E"/>
    <w:rsid w:val="004F5C7F"/>
    <w:rsid w:val="004F7E88"/>
    <w:rsid w:val="00501DAF"/>
    <w:rsid w:val="00503997"/>
    <w:rsid w:val="00505646"/>
    <w:rsid w:val="00505D95"/>
    <w:rsid w:val="00510C92"/>
    <w:rsid w:val="005152E5"/>
    <w:rsid w:val="00516F22"/>
    <w:rsid w:val="00520556"/>
    <w:rsid w:val="00525A43"/>
    <w:rsid w:val="00527E00"/>
    <w:rsid w:val="00536DBE"/>
    <w:rsid w:val="00541EF9"/>
    <w:rsid w:val="0054702A"/>
    <w:rsid w:val="00547644"/>
    <w:rsid w:val="0055463D"/>
    <w:rsid w:val="005548BB"/>
    <w:rsid w:val="00554E67"/>
    <w:rsid w:val="0055563D"/>
    <w:rsid w:val="00561C8A"/>
    <w:rsid w:val="005656FF"/>
    <w:rsid w:val="0057033C"/>
    <w:rsid w:val="00574B18"/>
    <w:rsid w:val="00580EFF"/>
    <w:rsid w:val="005841E5"/>
    <w:rsid w:val="00595072"/>
    <w:rsid w:val="00595460"/>
    <w:rsid w:val="00597D96"/>
    <w:rsid w:val="005A199F"/>
    <w:rsid w:val="005A775C"/>
    <w:rsid w:val="005B3114"/>
    <w:rsid w:val="005B4BC3"/>
    <w:rsid w:val="005C6BAC"/>
    <w:rsid w:val="005D7841"/>
    <w:rsid w:val="005E06E7"/>
    <w:rsid w:val="005E5191"/>
    <w:rsid w:val="00606833"/>
    <w:rsid w:val="006106FB"/>
    <w:rsid w:val="006143AC"/>
    <w:rsid w:val="00617CF3"/>
    <w:rsid w:val="00617F0F"/>
    <w:rsid w:val="006205D8"/>
    <w:rsid w:val="006366B5"/>
    <w:rsid w:val="00642C8A"/>
    <w:rsid w:val="0064666A"/>
    <w:rsid w:val="00652359"/>
    <w:rsid w:val="00653F3C"/>
    <w:rsid w:val="00660B59"/>
    <w:rsid w:val="006650ED"/>
    <w:rsid w:val="00665661"/>
    <w:rsid w:val="0066642E"/>
    <w:rsid w:val="00672349"/>
    <w:rsid w:val="00672486"/>
    <w:rsid w:val="006736E9"/>
    <w:rsid w:val="00674567"/>
    <w:rsid w:val="00684C9F"/>
    <w:rsid w:val="006858A7"/>
    <w:rsid w:val="00691E57"/>
    <w:rsid w:val="0069205E"/>
    <w:rsid w:val="006A7869"/>
    <w:rsid w:val="006B04F1"/>
    <w:rsid w:val="006C50E8"/>
    <w:rsid w:val="006C61E7"/>
    <w:rsid w:val="006D093D"/>
    <w:rsid w:val="006D3D30"/>
    <w:rsid w:val="006E27D8"/>
    <w:rsid w:val="006E4129"/>
    <w:rsid w:val="006E4ED9"/>
    <w:rsid w:val="006F4D8E"/>
    <w:rsid w:val="006F546C"/>
    <w:rsid w:val="006F7676"/>
    <w:rsid w:val="007025E2"/>
    <w:rsid w:val="0071073B"/>
    <w:rsid w:val="007201FF"/>
    <w:rsid w:val="00725DA9"/>
    <w:rsid w:val="00725E5F"/>
    <w:rsid w:val="0073240A"/>
    <w:rsid w:val="007345A0"/>
    <w:rsid w:val="00735002"/>
    <w:rsid w:val="00737436"/>
    <w:rsid w:val="00737692"/>
    <w:rsid w:val="00737A1C"/>
    <w:rsid w:val="007403D8"/>
    <w:rsid w:val="007420CF"/>
    <w:rsid w:val="00745D89"/>
    <w:rsid w:val="00747889"/>
    <w:rsid w:val="00751C2E"/>
    <w:rsid w:val="00754294"/>
    <w:rsid w:val="00756DF8"/>
    <w:rsid w:val="00764058"/>
    <w:rsid w:val="00766B4F"/>
    <w:rsid w:val="00771196"/>
    <w:rsid w:val="007774F4"/>
    <w:rsid w:val="0078372A"/>
    <w:rsid w:val="00787A99"/>
    <w:rsid w:val="00792692"/>
    <w:rsid w:val="007A6748"/>
    <w:rsid w:val="007A7741"/>
    <w:rsid w:val="007B01B9"/>
    <w:rsid w:val="007B33E4"/>
    <w:rsid w:val="007D43AC"/>
    <w:rsid w:val="007D44AB"/>
    <w:rsid w:val="007D64DA"/>
    <w:rsid w:val="007D675C"/>
    <w:rsid w:val="007E6B08"/>
    <w:rsid w:val="007F1BF3"/>
    <w:rsid w:val="007F1C58"/>
    <w:rsid w:val="007F2AC3"/>
    <w:rsid w:val="007F4F31"/>
    <w:rsid w:val="007F6A55"/>
    <w:rsid w:val="0081455B"/>
    <w:rsid w:val="008146FD"/>
    <w:rsid w:val="00831D5A"/>
    <w:rsid w:val="0083595A"/>
    <w:rsid w:val="00836289"/>
    <w:rsid w:val="00853F33"/>
    <w:rsid w:val="00855E8E"/>
    <w:rsid w:val="00860DAC"/>
    <w:rsid w:val="008661F3"/>
    <w:rsid w:val="00873388"/>
    <w:rsid w:val="00877301"/>
    <w:rsid w:val="00877461"/>
    <w:rsid w:val="008827BB"/>
    <w:rsid w:val="00890099"/>
    <w:rsid w:val="00891880"/>
    <w:rsid w:val="00891D88"/>
    <w:rsid w:val="00896A57"/>
    <w:rsid w:val="00897259"/>
    <w:rsid w:val="008A07F4"/>
    <w:rsid w:val="008A14E9"/>
    <w:rsid w:val="008A75DC"/>
    <w:rsid w:val="008B18DE"/>
    <w:rsid w:val="008B1C1E"/>
    <w:rsid w:val="008C10E4"/>
    <w:rsid w:val="008C19C0"/>
    <w:rsid w:val="008C2BCE"/>
    <w:rsid w:val="008D1F98"/>
    <w:rsid w:val="008D2779"/>
    <w:rsid w:val="008D70AB"/>
    <w:rsid w:val="008E3E55"/>
    <w:rsid w:val="008F4A44"/>
    <w:rsid w:val="008F6A78"/>
    <w:rsid w:val="009002BE"/>
    <w:rsid w:val="00912DBF"/>
    <w:rsid w:val="009218B1"/>
    <w:rsid w:val="00922309"/>
    <w:rsid w:val="00924D34"/>
    <w:rsid w:val="009253D4"/>
    <w:rsid w:val="009326BD"/>
    <w:rsid w:val="00933455"/>
    <w:rsid w:val="00942ECD"/>
    <w:rsid w:val="00943D42"/>
    <w:rsid w:val="00950008"/>
    <w:rsid w:val="00951C8F"/>
    <w:rsid w:val="00964948"/>
    <w:rsid w:val="00966F71"/>
    <w:rsid w:val="009758A6"/>
    <w:rsid w:val="00975B56"/>
    <w:rsid w:val="00975BA2"/>
    <w:rsid w:val="0098158B"/>
    <w:rsid w:val="00981BFB"/>
    <w:rsid w:val="00984CAC"/>
    <w:rsid w:val="00990DC1"/>
    <w:rsid w:val="00993487"/>
    <w:rsid w:val="00994917"/>
    <w:rsid w:val="00995759"/>
    <w:rsid w:val="009A5D3A"/>
    <w:rsid w:val="009A68DA"/>
    <w:rsid w:val="009B2C4A"/>
    <w:rsid w:val="009B3584"/>
    <w:rsid w:val="009B7263"/>
    <w:rsid w:val="009C4EA6"/>
    <w:rsid w:val="009E0C27"/>
    <w:rsid w:val="009E7661"/>
    <w:rsid w:val="009F73A6"/>
    <w:rsid w:val="00A0039C"/>
    <w:rsid w:val="00A108FD"/>
    <w:rsid w:val="00A16293"/>
    <w:rsid w:val="00A1744B"/>
    <w:rsid w:val="00A21D39"/>
    <w:rsid w:val="00A27A28"/>
    <w:rsid w:val="00A35389"/>
    <w:rsid w:val="00A35AF6"/>
    <w:rsid w:val="00A476E4"/>
    <w:rsid w:val="00A50C64"/>
    <w:rsid w:val="00A5404A"/>
    <w:rsid w:val="00A547FA"/>
    <w:rsid w:val="00A55500"/>
    <w:rsid w:val="00A617DA"/>
    <w:rsid w:val="00A631D0"/>
    <w:rsid w:val="00A65CDB"/>
    <w:rsid w:val="00A735A5"/>
    <w:rsid w:val="00A9137D"/>
    <w:rsid w:val="00A963D0"/>
    <w:rsid w:val="00AA077C"/>
    <w:rsid w:val="00AB186B"/>
    <w:rsid w:val="00AB2E8F"/>
    <w:rsid w:val="00AC06A4"/>
    <w:rsid w:val="00AC338C"/>
    <w:rsid w:val="00AC46F5"/>
    <w:rsid w:val="00AC50C8"/>
    <w:rsid w:val="00AC5B1D"/>
    <w:rsid w:val="00AC720B"/>
    <w:rsid w:val="00AD0F84"/>
    <w:rsid w:val="00AD1FAD"/>
    <w:rsid w:val="00AE28DF"/>
    <w:rsid w:val="00AE3CC1"/>
    <w:rsid w:val="00AF2E07"/>
    <w:rsid w:val="00AF3875"/>
    <w:rsid w:val="00AF7CC1"/>
    <w:rsid w:val="00B04F21"/>
    <w:rsid w:val="00B14C66"/>
    <w:rsid w:val="00B20407"/>
    <w:rsid w:val="00B236E6"/>
    <w:rsid w:val="00B237EC"/>
    <w:rsid w:val="00B34D59"/>
    <w:rsid w:val="00B357B3"/>
    <w:rsid w:val="00B51B67"/>
    <w:rsid w:val="00B60CF2"/>
    <w:rsid w:val="00B61DBF"/>
    <w:rsid w:val="00B63352"/>
    <w:rsid w:val="00B637C5"/>
    <w:rsid w:val="00B63CB9"/>
    <w:rsid w:val="00B658C1"/>
    <w:rsid w:val="00B70A11"/>
    <w:rsid w:val="00B77E06"/>
    <w:rsid w:val="00B804C3"/>
    <w:rsid w:val="00B8121B"/>
    <w:rsid w:val="00B851AD"/>
    <w:rsid w:val="00B854D3"/>
    <w:rsid w:val="00B86CC2"/>
    <w:rsid w:val="00B8752B"/>
    <w:rsid w:val="00B925E8"/>
    <w:rsid w:val="00B940FB"/>
    <w:rsid w:val="00BA18A9"/>
    <w:rsid w:val="00BA3907"/>
    <w:rsid w:val="00BA5015"/>
    <w:rsid w:val="00BA7BD3"/>
    <w:rsid w:val="00BA7E7F"/>
    <w:rsid w:val="00BB21AD"/>
    <w:rsid w:val="00BB3FF8"/>
    <w:rsid w:val="00BC7091"/>
    <w:rsid w:val="00BD1891"/>
    <w:rsid w:val="00BD4D0E"/>
    <w:rsid w:val="00BD70FD"/>
    <w:rsid w:val="00BD76DE"/>
    <w:rsid w:val="00BE78D3"/>
    <w:rsid w:val="00C03706"/>
    <w:rsid w:val="00C219A0"/>
    <w:rsid w:val="00C33295"/>
    <w:rsid w:val="00C374C6"/>
    <w:rsid w:val="00C42C3A"/>
    <w:rsid w:val="00C439F2"/>
    <w:rsid w:val="00C43D1C"/>
    <w:rsid w:val="00C446B5"/>
    <w:rsid w:val="00C540CD"/>
    <w:rsid w:val="00C56710"/>
    <w:rsid w:val="00C6783D"/>
    <w:rsid w:val="00C77DDD"/>
    <w:rsid w:val="00C825B3"/>
    <w:rsid w:val="00C90233"/>
    <w:rsid w:val="00C94931"/>
    <w:rsid w:val="00C94B3E"/>
    <w:rsid w:val="00C95FCF"/>
    <w:rsid w:val="00C96CCF"/>
    <w:rsid w:val="00CA352B"/>
    <w:rsid w:val="00CA66A4"/>
    <w:rsid w:val="00CB129A"/>
    <w:rsid w:val="00CB1779"/>
    <w:rsid w:val="00CB1C9F"/>
    <w:rsid w:val="00CB3B5E"/>
    <w:rsid w:val="00CC3E14"/>
    <w:rsid w:val="00CC49A3"/>
    <w:rsid w:val="00CD2B0D"/>
    <w:rsid w:val="00CD4324"/>
    <w:rsid w:val="00CD714E"/>
    <w:rsid w:val="00CE4017"/>
    <w:rsid w:val="00CE6FDA"/>
    <w:rsid w:val="00CF15D2"/>
    <w:rsid w:val="00CF6D2F"/>
    <w:rsid w:val="00D065D4"/>
    <w:rsid w:val="00D06DB7"/>
    <w:rsid w:val="00D300C4"/>
    <w:rsid w:val="00D31092"/>
    <w:rsid w:val="00D31D39"/>
    <w:rsid w:val="00D33FB7"/>
    <w:rsid w:val="00D41C20"/>
    <w:rsid w:val="00D5386F"/>
    <w:rsid w:val="00D540C4"/>
    <w:rsid w:val="00D6145B"/>
    <w:rsid w:val="00D726BE"/>
    <w:rsid w:val="00D726FD"/>
    <w:rsid w:val="00D81F28"/>
    <w:rsid w:val="00D85171"/>
    <w:rsid w:val="00D8720A"/>
    <w:rsid w:val="00D91DB5"/>
    <w:rsid w:val="00DA6473"/>
    <w:rsid w:val="00DA6EA0"/>
    <w:rsid w:val="00DB0237"/>
    <w:rsid w:val="00DB31D8"/>
    <w:rsid w:val="00DB38EB"/>
    <w:rsid w:val="00DC037E"/>
    <w:rsid w:val="00DE3413"/>
    <w:rsid w:val="00DF3672"/>
    <w:rsid w:val="00DF3DDA"/>
    <w:rsid w:val="00E0506E"/>
    <w:rsid w:val="00E0556C"/>
    <w:rsid w:val="00E06FDE"/>
    <w:rsid w:val="00E07189"/>
    <w:rsid w:val="00E10DA3"/>
    <w:rsid w:val="00E11934"/>
    <w:rsid w:val="00E123ED"/>
    <w:rsid w:val="00E12A5B"/>
    <w:rsid w:val="00E144EB"/>
    <w:rsid w:val="00E14F09"/>
    <w:rsid w:val="00E15B89"/>
    <w:rsid w:val="00E31E9D"/>
    <w:rsid w:val="00E33F1F"/>
    <w:rsid w:val="00E4024C"/>
    <w:rsid w:val="00E40323"/>
    <w:rsid w:val="00E5273D"/>
    <w:rsid w:val="00E56C0C"/>
    <w:rsid w:val="00E650B8"/>
    <w:rsid w:val="00E6770C"/>
    <w:rsid w:val="00E7181F"/>
    <w:rsid w:val="00E775A9"/>
    <w:rsid w:val="00E8532A"/>
    <w:rsid w:val="00E87D3A"/>
    <w:rsid w:val="00E9498F"/>
    <w:rsid w:val="00E958F7"/>
    <w:rsid w:val="00E97936"/>
    <w:rsid w:val="00EA180D"/>
    <w:rsid w:val="00EA408A"/>
    <w:rsid w:val="00EA5392"/>
    <w:rsid w:val="00EA5859"/>
    <w:rsid w:val="00EA6F52"/>
    <w:rsid w:val="00EA729E"/>
    <w:rsid w:val="00EB1F3C"/>
    <w:rsid w:val="00EC3C84"/>
    <w:rsid w:val="00EC3DF5"/>
    <w:rsid w:val="00ED26D6"/>
    <w:rsid w:val="00ED2F6D"/>
    <w:rsid w:val="00ED436B"/>
    <w:rsid w:val="00ED7E0C"/>
    <w:rsid w:val="00EE48FE"/>
    <w:rsid w:val="00EF21AC"/>
    <w:rsid w:val="00F0411E"/>
    <w:rsid w:val="00F06A7F"/>
    <w:rsid w:val="00F07AEF"/>
    <w:rsid w:val="00F101B0"/>
    <w:rsid w:val="00F1327F"/>
    <w:rsid w:val="00F21A25"/>
    <w:rsid w:val="00F34D29"/>
    <w:rsid w:val="00F41A7F"/>
    <w:rsid w:val="00F60CF6"/>
    <w:rsid w:val="00F76C5E"/>
    <w:rsid w:val="00F77534"/>
    <w:rsid w:val="00F82F41"/>
    <w:rsid w:val="00F86974"/>
    <w:rsid w:val="00F94700"/>
    <w:rsid w:val="00FA154C"/>
    <w:rsid w:val="00FA22C7"/>
    <w:rsid w:val="00FA3813"/>
    <w:rsid w:val="00FB0C8E"/>
    <w:rsid w:val="00FB1F7F"/>
    <w:rsid w:val="00FB488F"/>
    <w:rsid w:val="00FC2D8C"/>
    <w:rsid w:val="00FC6643"/>
    <w:rsid w:val="00FD3C54"/>
    <w:rsid w:val="00FD72C1"/>
    <w:rsid w:val="00FE19C0"/>
    <w:rsid w:val="00FE5EC4"/>
    <w:rsid w:val="00FF3E0C"/>
    <w:rsid w:val="00FF60DF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D7E85-B5B3-4AA3-BD44-B061C5AD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http://www.kedradm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72CDE-D748-402D-9767-84D22004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17</Pages>
  <Words>4646</Words>
  <Characters>26483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</cp:lastModifiedBy>
  <cp:revision>16</cp:revision>
  <cp:lastPrinted>2018-02-08T05:44:00Z</cp:lastPrinted>
  <dcterms:created xsi:type="dcterms:W3CDTF">2018-02-08T05:40:00Z</dcterms:created>
  <dcterms:modified xsi:type="dcterms:W3CDTF">2018-04-05T06:37:00Z</dcterms:modified>
</cp:coreProperties>
</file>