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66" w:rsidRDefault="00EB1F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1F66" w:rsidRDefault="00EB1F6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1F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F66" w:rsidRDefault="00EB1F66">
            <w:pPr>
              <w:pStyle w:val="ConsPlusNormal"/>
            </w:pPr>
            <w:r>
              <w:t>28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B1F66" w:rsidRDefault="00EB1F66">
            <w:pPr>
              <w:pStyle w:val="ConsPlusNormal"/>
              <w:jc w:val="right"/>
            </w:pPr>
            <w:r>
              <w:t>N 171-ОЗ</w:t>
            </w:r>
          </w:p>
        </w:tc>
      </w:tr>
    </w:tbl>
    <w:p w:rsidR="00EB1F66" w:rsidRDefault="00EB1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jc w:val="center"/>
      </w:pPr>
      <w:r>
        <w:t>ТОМСКАЯ ОБЛАСТЬ</w:t>
      </w:r>
    </w:p>
    <w:p w:rsidR="00EB1F66" w:rsidRDefault="00EB1F66">
      <w:pPr>
        <w:pStyle w:val="ConsPlusTitle"/>
        <w:jc w:val="both"/>
      </w:pPr>
    </w:p>
    <w:p w:rsidR="00EB1F66" w:rsidRDefault="00EB1F66">
      <w:pPr>
        <w:pStyle w:val="ConsPlusTitle"/>
        <w:jc w:val="center"/>
      </w:pPr>
      <w:r>
        <w:t>ЗАКОН</w:t>
      </w:r>
    </w:p>
    <w:p w:rsidR="00EB1F66" w:rsidRDefault="00EB1F66">
      <w:pPr>
        <w:pStyle w:val="ConsPlusTitle"/>
        <w:jc w:val="both"/>
      </w:pPr>
    </w:p>
    <w:p w:rsidR="00EB1F66" w:rsidRDefault="00EB1F66">
      <w:pPr>
        <w:pStyle w:val="ConsPlusTitle"/>
        <w:jc w:val="center"/>
      </w:pPr>
      <w:r>
        <w:t>О РАЗГРАНИЧЕНИИ ПОЛНОМОЧИЙ ОРГАНОВ ГОСУДАРСТВЕННОЙ ВЛАСТИ</w:t>
      </w:r>
    </w:p>
    <w:p w:rsidR="00EB1F66" w:rsidRDefault="00EB1F66">
      <w:pPr>
        <w:pStyle w:val="ConsPlusTitle"/>
        <w:jc w:val="center"/>
      </w:pPr>
      <w:r>
        <w:t>ТОМСКОЙ ОБЛАСТИ В ОБЛАСТИ ОБРАЩЕНИЯ С ЖИВОТНЫМИ</w:t>
      </w:r>
    </w:p>
    <w:p w:rsidR="00EB1F66" w:rsidRDefault="00EB1F66">
      <w:pPr>
        <w:pStyle w:val="ConsPlusTitle"/>
        <w:jc w:val="center"/>
      </w:pPr>
      <w:r>
        <w:t>НА ТЕРРИТОРИИ ТОМСКОЙ ОБЛАСТИ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jc w:val="right"/>
      </w:pPr>
      <w:r>
        <w:t>Принят</w:t>
      </w:r>
    </w:p>
    <w:p w:rsidR="00EB1F66" w:rsidRDefault="00EB1F66">
      <w:pPr>
        <w:pStyle w:val="ConsPlusNormal"/>
        <w:jc w:val="right"/>
      </w:pPr>
      <w:r>
        <w:t>постановлением</w:t>
      </w:r>
    </w:p>
    <w:p w:rsidR="00EB1F66" w:rsidRDefault="00EB1F66">
      <w:pPr>
        <w:pStyle w:val="ConsPlusNormal"/>
        <w:jc w:val="right"/>
      </w:pPr>
      <w:r>
        <w:t>Законодательной Думы</w:t>
      </w:r>
    </w:p>
    <w:p w:rsidR="00EB1F66" w:rsidRDefault="00EB1F66">
      <w:pPr>
        <w:pStyle w:val="ConsPlusNormal"/>
        <w:jc w:val="right"/>
      </w:pPr>
      <w:r>
        <w:t>Томской области</w:t>
      </w:r>
    </w:p>
    <w:p w:rsidR="00EB1F66" w:rsidRDefault="00EB1F66">
      <w:pPr>
        <w:pStyle w:val="ConsPlusNormal"/>
        <w:jc w:val="right"/>
      </w:pPr>
      <w:r>
        <w:t>от 24.12.2019 N 2076</w:t>
      </w:r>
    </w:p>
    <w:p w:rsidR="00EB1F66" w:rsidRDefault="00EB1F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F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F66" w:rsidRDefault="00EB1F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F66" w:rsidRDefault="00EB1F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Томской области</w:t>
            </w:r>
          </w:p>
          <w:p w:rsidR="00EB1F66" w:rsidRDefault="00EB1F66">
            <w:pPr>
              <w:pStyle w:val="ConsPlusNormal"/>
              <w:jc w:val="center"/>
            </w:pPr>
            <w:r>
              <w:rPr>
                <w:color w:val="392C69"/>
              </w:rPr>
              <w:t>от 09.11.2020 N 145-ОЗ)</w:t>
            </w:r>
          </w:p>
        </w:tc>
      </w:tr>
    </w:tbl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 xml:space="preserve">Настоящий Закон разграничивает полномочия органов государственной власти Томской области в области обращения с животными на территории Томской области в соответствии с федеральными законами от 27 декабря 2018 года </w:t>
      </w:r>
      <w:hyperlink r:id="rId6" w:history="1">
        <w:r>
          <w:rPr>
            <w:color w:val="0000FF"/>
          </w:rPr>
          <w:t>N 498-ФЗ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от 6 октября 1999 года </w:t>
      </w:r>
      <w:hyperlink r:id="rId7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в соответствии с </w:t>
      </w:r>
      <w:hyperlink r:id="rId8" w:history="1">
        <w:r>
          <w:rPr>
            <w:color w:val="0000FF"/>
          </w:rPr>
          <w:t>частью 6.1 статьи 28.3</w:t>
        </w:r>
      </w:hyperlink>
      <w:r>
        <w:t xml:space="preserve"> Кодекса Российской Федерации об административных правонарушениях устанавливает перечень должностных лиц исполнительных органов государственной власти Томской области, осуществляющих государственный надзор в области обращения с животными, уполномоченных составлять протоколы об административных правонарушениях при осуществлении государственного надзора в области обращения с животными.</w:t>
      </w:r>
    </w:p>
    <w:p w:rsidR="00EB1F66" w:rsidRDefault="00EB1F6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Томской области от 09.11.2020 N 145-ОЗ)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2. Полномочия Законодательной Думы Томской области в области обращения с животными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>К полномочиям Законодательной Думы Томской области в области обращения с животными относятся: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1) принятие законов в области обращения с животными на территории Томской области и осуществление контроля за их исполнением;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2) установление административной ответственности за нарушение законов и иных нормативных правовых актов Томской области, нормативных правовых актов органов местного самоуправления;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 xml:space="preserve">3) осуществление иных полномочий в соответствии с законодательством Российской </w:t>
      </w:r>
      <w:r>
        <w:lastRenderedPageBreak/>
        <w:t>Федерации и Томской области.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3. Полномочия Губернатора Томской области в области обращения с животными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>К полномочиям Губернатора Томской области в области обращения с животными относятся: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1) определение исполнительного органа государственной власти Томской области, уполномоченного в области обращения с животными;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законодательством Российской Федерации и Томской области.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4. Полномочия Администрации Томской области в области обращения с животными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>К полномочиям Администрации Томской области в области обращения с животными относятся: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1) принятие нормативных правовых актов в области обращения с животными на территории Томской области;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2) установление порядка организации и осуществления исполнительными органами государственной власти Томской области государственного надзора в области обращения с животными;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законодательством Российской Федерации и Томской области.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5. Полномочия исполнительного органа государственной власти Томской области, уполномоченного в области обращения с животными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>К полномочиям исполнительного органа государственной власти Томской области, уполномоченного в области обращения с животными, относятся: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1) утверждение перечня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порядка размещения этих сведений в информационно-телекоммуникационной сети "Интернет";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 xml:space="preserve">2) установление порядка организации деятельности приютов для животных, а также норм содержания животных в них в соответствии с утвержденными Правительством Российской Федерации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 xml:space="preserve">3)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11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4) организация мероприятий при осуществлении деятельности по обращению с животными без владельцев;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5) осуществление иных полномочий в соответствии с законодательством Российской Федерации и Томской области.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 xml:space="preserve">Статья 5-1. Перечень должностных лиц исполнительных органов государственной власти Томской области, осуществляющих государственный надзор в области обращения с животными, уполномоченных составлять протоколы об административных правонарушениях, при </w:t>
      </w:r>
      <w:r>
        <w:lastRenderedPageBreak/>
        <w:t>осуществлении государственного надзора в области обращения с животными</w:t>
      </w:r>
    </w:p>
    <w:p w:rsidR="00EB1F66" w:rsidRDefault="00EB1F66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Томской области от 09.11.2020 N 145-ОЗ)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 xml:space="preserve">Протоколы об административных правонарушениях, предусмотренных </w:t>
      </w:r>
      <w:hyperlink r:id="rId13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14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15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16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при осуществлении государственного надзора в области обращения с животными вправе составлять следующие должностные лица исполнительных органов государственной власти Томской области: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1) руководители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2) руководители структурных подразделений и их заместители, должностными регламентами которых предусмотрены полномочия по осуществлению государственного надзора в области обращения с животными;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3) иные должностные лица органов, осуществляющих государственный надзор в области обращения с животными, в должностных обязанностях которых предусмотрены полномочия по осуществлению государственного надзора в области обращения с животными.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Title"/>
        <w:ind w:firstLine="540"/>
        <w:jc w:val="both"/>
        <w:outlineLvl w:val="0"/>
      </w:pPr>
      <w:r>
        <w:t>Статья 6. Заключительные и переходные положения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ind w:firstLine="540"/>
        <w:jc w:val="both"/>
      </w:pPr>
      <w:r>
        <w:t>1. Настоящий Закон вступает в силу с 1 января 2020 года, но не ранее чем через десять дней после дня его официального опубликования.</w:t>
      </w:r>
    </w:p>
    <w:p w:rsidR="00EB1F66" w:rsidRDefault="00EB1F66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B1F66" w:rsidRDefault="00EB1F66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13 августа 2010 года N 154-ОЗ "О содержании собак и кошек в Томской области" (Собрание законодательства Томской области, 2010, N 8/2(61), постановление от 29.07.2010 N 3451);</w:t>
      </w:r>
    </w:p>
    <w:p w:rsidR="00EB1F66" w:rsidRDefault="00EB1F66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14 июня 2011 года N 103-ОЗ "О внесении изменений в Закон Томской области "О содержании собак и кошек в Томской области" (Собрание законодательства Томской области, 2011, N 6/2(71), постановление от 31.05.2011 N 4391);</w:t>
      </w:r>
    </w:p>
    <w:p w:rsidR="00EB1F66" w:rsidRDefault="00EB1F66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</w:t>
        </w:r>
      </w:hyperlink>
      <w:r>
        <w:t xml:space="preserve"> Томской области от 15 марта 2013 года N 39-ОЗ "О внесении изменений в Закон Томской области "О содержании собак и кошек в Томской области" (Собрание законодательства Томской области, 2013, N 3/2(92) постановление от 28.02.2013 N 981);</w:t>
      </w:r>
    </w:p>
    <w:p w:rsidR="00EB1F66" w:rsidRDefault="00EB1F66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Закон</w:t>
        </w:r>
      </w:hyperlink>
      <w:r>
        <w:t xml:space="preserve"> Томской области от 6 сентября 2016 года N 99-ОЗ "О внесении изменений в Закон Томской области "О содержании собак и кошек в Томской области" (Собрание законодательства Томской области, 2016, N 10/1(156), постановление от 18.08.2016 N 3400);</w:t>
      </w:r>
    </w:p>
    <w:p w:rsidR="00EB1F66" w:rsidRDefault="00EB1F66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Закон</w:t>
        </w:r>
      </w:hyperlink>
      <w:r>
        <w:t xml:space="preserve"> Томской области от 28 декабря 2017 года N 168-ОЗ "О внесении изменений в Закон Томской области "О содержании собак и кошек в Томской области" (Собрание законодательства Томской области, 2018, N 1/1(186), часть 2, постановление от 21.12.2017 N 815).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jc w:val="right"/>
      </w:pPr>
      <w:r>
        <w:t>Губернатор</w:t>
      </w:r>
    </w:p>
    <w:p w:rsidR="00EB1F66" w:rsidRDefault="00EB1F66">
      <w:pPr>
        <w:pStyle w:val="ConsPlusNormal"/>
        <w:jc w:val="right"/>
      </w:pPr>
      <w:r>
        <w:t>Томской области</w:t>
      </w:r>
    </w:p>
    <w:p w:rsidR="00EB1F66" w:rsidRDefault="00EB1F66">
      <w:pPr>
        <w:pStyle w:val="ConsPlusNormal"/>
        <w:jc w:val="right"/>
      </w:pPr>
      <w:r>
        <w:t>С.А.ЖВАЧКИН</w:t>
      </w:r>
    </w:p>
    <w:p w:rsidR="00EB1F66" w:rsidRDefault="00EB1F66">
      <w:pPr>
        <w:pStyle w:val="ConsPlusNormal"/>
      </w:pPr>
      <w:r>
        <w:t>Томск</w:t>
      </w:r>
    </w:p>
    <w:p w:rsidR="00EB1F66" w:rsidRDefault="00EB1F66">
      <w:pPr>
        <w:pStyle w:val="ConsPlusNormal"/>
        <w:spacing w:before="220"/>
      </w:pPr>
      <w:r>
        <w:t>28 декабря 2019 года</w:t>
      </w:r>
    </w:p>
    <w:p w:rsidR="00EB1F66" w:rsidRDefault="00EB1F66">
      <w:pPr>
        <w:pStyle w:val="ConsPlusNormal"/>
        <w:spacing w:before="220"/>
      </w:pPr>
      <w:r>
        <w:t>N 171-ОЗ</w:t>
      </w: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jc w:val="both"/>
      </w:pPr>
    </w:p>
    <w:p w:rsidR="00EB1F66" w:rsidRDefault="00EB1F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745" w:rsidRDefault="00270745">
      <w:bookmarkStart w:id="0" w:name="_GoBack"/>
      <w:bookmarkEnd w:id="0"/>
    </w:p>
    <w:sectPr w:rsidR="00270745" w:rsidSect="004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66"/>
    <w:rsid w:val="00270745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F6A7C-0020-4F3F-AE7E-CBDA7188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F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CC142CE2AF519770E44BFD2D68BC53A13E3BE30757F32D055945D0E88BF0F90B38B360F886DEDD27B01A9320E79891087DC520136b3i7J" TargetMode="External"/><Relationship Id="rId13" Type="http://schemas.openxmlformats.org/officeDocument/2006/relationships/hyperlink" Target="consultantplus://offline/ref=A74CC142CE2AF519770E44BFD2D68BC53A13E3BE30757F32D055945D0E88BF0F90B38B3605866CEDD27B01A9320E79891087DC520136b3i7J" TargetMode="External"/><Relationship Id="rId18" Type="http://schemas.openxmlformats.org/officeDocument/2006/relationships/hyperlink" Target="consultantplus://offline/ref=A74CC142CE2AF519770E5AB2C4BAD5C13810BDB73D7F7663850ACF005981B558D7FCD26048DA64E68F3445F8210C7095b1i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4CC142CE2AF519770E5AB2C4BAD5C13810BDB7397D726C8900920A51D8B95AD0F38D655DCB3CEB86235BFC3B10729712b8i2J" TargetMode="External"/><Relationship Id="rId7" Type="http://schemas.openxmlformats.org/officeDocument/2006/relationships/hyperlink" Target="consultantplus://offline/ref=A74CC142CE2AF519770E44BFD2D68BC53A1CEBB2397A7F32D055945D0E88BF0F90B38B34098B62B2D76E10F13F076E97149DC05003b3i5J" TargetMode="External"/><Relationship Id="rId12" Type="http://schemas.openxmlformats.org/officeDocument/2006/relationships/hyperlink" Target="consultantplus://offline/ref=A74CC142CE2AF519770E5AB2C4BAD5C13810BDB7397873648D05920A51D8B95AD0F38D654FCB64E7862A45FD3F0524C654D6CF50082A3668500473E1b6i7J" TargetMode="External"/><Relationship Id="rId17" Type="http://schemas.openxmlformats.org/officeDocument/2006/relationships/hyperlink" Target="consultantplus://offline/ref=A74CC142CE2AF519770E5AB2C4BAD5C13810BDB7397D726C8B06920A51D8B95AD0F38D655DCB3CEB86235BFC3B10729712b8i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CC142CE2AF519770E44BFD2D68BC53A13E3BE30757F32D055945D0E88BF0F90B38B300C8E6FE4822111AD7B5B7D97199DC2541F36366Eb4iFJ" TargetMode="External"/><Relationship Id="rId20" Type="http://schemas.openxmlformats.org/officeDocument/2006/relationships/hyperlink" Target="consultantplus://offline/ref=A74CC142CE2AF519770E5AB2C4BAD5C13810BDB7397C76608E09920A51D8B95AD0F38D655DCB3CEB86235BFC3B10729712b8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CC142CE2AF519770E44BFD2D68BC53A1FE2B3307B7F32D055945D0E88BF0F90B38B300C8F69E7822111AD7B5B7D97199DC2541F36366Eb4iFJ" TargetMode="External"/><Relationship Id="rId11" Type="http://schemas.openxmlformats.org/officeDocument/2006/relationships/hyperlink" Target="consultantplus://offline/ref=A74CC142CE2AF519770E44BFD2D68BC53A18E0BE3E7F7F32D055945D0E88BF0F90B38B300C8F69E68E2111AD7B5B7D97199DC2541F36366Eb4iFJ" TargetMode="External"/><Relationship Id="rId5" Type="http://schemas.openxmlformats.org/officeDocument/2006/relationships/hyperlink" Target="consultantplus://offline/ref=70E562753857AEABDA3C5CBAB1D5CBA385C3B9E234EF5B304E32999329BE77DB8AAC638D4E76A903A9C54018E1482790A18EF3812D52D0AD95BE7FA2a4i0J" TargetMode="External"/><Relationship Id="rId15" Type="http://schemas.openxmlformats.org/officeDocument/2006/relationships/hyperlink" Target="consultantplus://offline/ref=A74CC142CE2AF519770E44BFD2D68BC53A13E3BE30757F32D055945D0E88BF0F90B38B340E896EEDD27B01A9320E79891087DC520136b3i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74CC142CE2AF519770E44BFD2D68BC53A18EBB238747F32D055945D0E88BF0F90B38B300C8F69E68E2111AD7B5B7D97199DC2541F36366Eb4iFJ" TargetMode="External"/><Relationship Id="rId19" Type="http://schemas.openxmlformats.org/officeDocument/2006/relationships/hyperlink" Target="consultantplus://offline/ref=A74CC142CE2AF519770E5AB2C4BAD5C13810BDB73E747765840ACF005981B558D7FCD26048DA64E68F3445F8210C7095b1i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74CC142CE2AF519770E5AB2C4BAD5C13810BDB7397873648D05920A51D8B95AD0F38D654FCB64E7862A45FC360524C654D6CF50082A3668500473E1b6i7J" TargetMode="External"/><Relationship Id="rId14" Type="http://schemas.openxmlformats.org/officeDocument/2006/relationships/hyperlink" Target="consultantplus://offline/ref=A74CC142CE2AF519770E44BFD2D68BC53A13E3BE30757F32D055945D0E88BF0F90B38B3605866FEDD27B01A9320E79891087DC520136b3i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2021-04-09T09:34:00Z</dcterms:created>
  <dcterms:modified xsi:type="dcterms:W3CDTF">2021-04-09T09:34:00Z</dcterms:modified>
</cp:coreProperties>
</file>