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FC" w:rsidRDefault="00466B9D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Отчет по состоянию на 01.</w:t>
      </w:r>
      <w:r w:rsidRPr="00466B9D">
        <w:rPr>
          <w:b/>
          <w:bCs/>
          <w:lang w:eastAsia="ru-RU"/>
        </w:rPr>
        <w:t>01</w:t>
      </w:r>
      <w:r>
        <w:rPr>
          <w:b/>
          <w:bCs/>
          <w:lang w:eastAsia="ru-RU"/>
        </w:rPr>
        <w:t>.202</w:t>
      </w:r>
      <w:r w:rsidRPr="00466B9D">
        <w:rPr>
          <w:b/>
          <w:bCs/>
          <w:lang w:eastAsia="ru-RU"/>
        </w:rPr>
        <w:t>1</w:t>
      </w:r>
      <w:r>
        <w:rPr>
          <w:b/>
          <w:bCs/>
          <w:lang w:eastAsia="ru-RU"/>
        </w:rPr>
        <w:t xml:space="preserve"> г. по муниципальной программе «Развитие культуры муниципального образования «Город Кедровый»</w:t>
      </w:r>
    </w:p>
    <w:p w:rsidR="009B3FFC" w:rsidRDefault="00466B9D">
      <w:pPr>
        <w:ind w:left="-284"/>
        <w:rPr>
          <w:lang w:eastAsia="ru-RU"/>
        </w:rPr>
      </w:pPr>
      <w:r>
        <w:rPr>
          <w:b/>
          <w:bCs/>
          <w:lang w:eastAsia="ru-RU"/>
        </w:rPr>
        <w:t xml:space="preserve">Форма 1. </w:t>
      </w:r>
      <w:hyperlink r:id="rId8" w:history="1">
        <w:r>
          <w:rPr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02"/>
        <w:gridCol w:w="566"/>
        <w:gridCol w:w="432"/>
        <w:gridCol w:w="2196"/>
        <w:gridCol w:w="933"/>
        <w:gridCol w:w="1411"/>
        <w:gridCol w:w="1240"/>
        <w:gridCol w:w="1240"/>
        <w:gridCol w:w="1240"/>
        <w:gridCol w:w="1255"/>
        <w:gridCol w:w="1240"/>
        <w:gridCol w:w="2602"/>
      </w:tblGrid>
      <w:tr w:rsidR="009B3FFC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96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33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9B3FFC">
        <w:trPr>
          <w:trHeight w:val="330"/>
        </w:trPr>
        <w:tc>
          <w:tcPr>
            <w:tcW w:w="1268" w:type="dxa"/>
            <w:gridSpan w:val="2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 01.01.2020</w:t>
            </w:r>
          </w:p>
        </w:tc>
        <w:tc>
          <w:tcPr>
            <w:tcW w:w="1240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02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02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 «Развитие культуры»</w:t>
            </w:r>
          </w:p>
        </w:tc>
      </w:tr>
      <w:tr w:rsidR="009B3FFC">
        <w:trPr>
          <w:trHeight w:val="347"/>
        </w:trPr>
        <w:tc>
          <w:tcPr>
            <w:tcW w:w="702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«Управление сферой культуры»</w:t>
            </w:r>
          </w:p>
        </w:tc>
      </w:tr>
      <w:tr w:rsidR="009B3FFC">
        <w:trPr>
          <w:trHeight w:val="20"/>
        </w:trPr>
        <w:tc>
          <w:tcPr>
            <w:tcW w:w="7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96" w:type="dxa"/>
          </w:tcPr>
          <w:p w:rsidR="009B3FFC" w:rsidRDefault="00466B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укомплектованность штата</w:t>
            </w:r>
          </w:p>
        </w:tc>
        <w:tc>
          <w:tcPr>
            <w:tcW w:w="933" w:type="dxa"/>
            <w:noWrap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 w:rsidR="009B3FFC" w:rsidRDefault="009B3FFC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 w:rsidR="009B3FFC" w:rsidRDefault="00466B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специалистов, с которыми заключены эффективные контракты</w:t>
            </w:r>
          </w:p>
        </w:tc>
        <w:tc>
          <w:tcPr>
            <w:tcW w:w="933" w:type="dxa"/>
            <w:noWrap/>
          </w:tcPr>
          <w:p w:rsidR="009B3FFC" w:rsidRDefault="0046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</w:tcPr>
          <w:p w:rsidR="009B3FFC" w:rsidRDefault="00466B9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Эффективные контракты заключены со специалистами.</w:t>
            </w:r>
          </w:p>
        </w:tc>
      </w:tr>
      <w:tr w:rsidR="009B3FFC">
        <w:trPr>
          <w:trHeight w:val="20"/>
        </w:trPr>
        <w:tc>
          <w:tcPr>
            <w:tcW w:w="7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 w:rsidR="009B3FFC" w:rsidRDefault="00466B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933" w:type="dxa"/>
            <w:noWrap/>
          </w:tcPr>
          <w:p w:rsidR="009B3FFC" w:rsidRDefault="0046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40907,30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42451,80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  <w:r>
              <w:rPr>
                <w:sz w:val="16"/>
                <w:szCs w:val="16"/>
                <w:lang w:val="en-US" w:eastAsia="ru-RU"/>
              </w:rPr>
              <w:t>2451,80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103,70</w:t>
            </w:r>
          </w:p>
        </w:tc>
        <w:tc>
          <w:tcPr>
            <w:tcW w:w="2602" w:type="dxa"/>
            <w:noWrap/>
          </w:tcPr>
          <w:p w:rsidR="009B3FFC" w:rsidRDefault="009B3FFC">
            <w:pPr>
              <w:jc w:val="center"/>
            </w:pPr>
          </w:p>
        </w:tc>
      </w:tr>
      <w:tr w:rsidR="009B3FFC">
        <w:trPr>
          <w:trHeight w:val="20"/>
        </w:trPr>
        <w:tc>
          <w:tcPr>
            <w:tcW w:w="7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 w:rsidR="009B3FFC" w:rsidRDefault="00466B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933" w:type="dxa"/>
            <w:noWrap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90,5</w:t>
            </w:r>
          </w:p>
        </w:tc>
        <w:tc>
          <w:tcPr>
            <w:tcW w:w="1240" w:type="dxa"/>
            <w:noWrap/>
          </w:tcPr>
          <w:p w:rsidR="009B3FFC" w:rsidRDefault="009B3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FFC" w:rsidRDefault="0046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55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100,56</w:t>
            </w:r>
          </w:p>
        </w:tc>
        <w:tc>
          <w:tcPr>
            <w:tcW w:w="1240" w:type="dxa"/>
            <w:noWrap/>
            <w:vAlign w:val="center"/>
          </w:tcPr>
          <w:p w:rsidR="009B3FFC" w:rsidRDefault="001C7F7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</w:tcPr>
          <w:p w:rsidR="009B3FFC" w:rsidRDefault="009B3FFC">
            <w:pPr>
              <w:jc w:val="center"/>
            </w:pPr>
          </w:p>
        </w:tc>
      </w:tr>
      <w:tr w:rsidR="009B3FFC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«Сохранение и развитие библиотечной деятельности»</w:t>
            </w:r>
          </w:p>
        </w:tc>
      </w:tr>
      <w:tr w:rsidR="009B3FFC" w:rsidRPr="00466B9D">
        <w:trPr>
          <w:trHeight w:val="20"/>
        </w:trPr>
        <w:tc>
          <w:tcPr>
            <w:tcW w:w="7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96" w:type="dxa"/>
          </w:tcPr>
          <w:p w:rsidR="009B3FFC" w:rsidRDefault="00466B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пользователей общедоступных библиотек</w:t>
            </w:r>
          </w:p>
        </w:tc>
        <w:tc>
          <w:tcPr>
            <w:tcW w:w="933" w:type="dxa"/>
            <w:noWrap/>
          </w:tcPr>
          <w:p w:rsidR="009B3FFC" w:rsidRDefault="009B3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FFC" w:rsidRDefault="0046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9B3FFC" w:rsidRDefault="0046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1176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40" w:type="dxa"/>
            <w:noWrap/>
            <w:vAlign w:val="center"/>
          </w:tcPr>
          <w:p w:rsidR="009B3FFC" w:rsidRPr="00466B9D" w:rsidRDefault="0046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879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-321</w:t>
            </w:r>
          </w:p>
        </w:tc>
        <w:tc>
          <w:tcPr>
            <w:tcW w:w="1255" w:type="dxa"/>
            <w:noWrap/>
            <w:vAlign w:val="center"/>
          </w:tcPr>
          <w:p w:rsidR="009B3FFC" w:rsidRPr="00466B9D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73.25</w:t>
            </w:r>
          </w:p>
        </w:tc>
        <w:tc>
          <w:tcPr>
            <w:tcW w:w="1240" w:type="dxa"/>
            <w:noWrap/>
            <w:vAlign w:val="center"/>
          </w:tcPr>
          <w:p w:rsidR="009B3FFC" w:rsidRPr="00466B9D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74.74</w:t>
            </w:r>
          </w:p>
        </w:tc>
        <w:tc>
          <w:tcPr>
            <w:tcW w:w="2602" w:type="dxa"/>
            <w:noWrap/>
            <w:vAlign w:val="center"/>
          </w:tcPr>
          <w:p w:rsidR="009B3FFC" w:rsidRPr="00466B9D" w:rsidRDefault="00395D00" w:rsidP="00466B9D">
            <w:pPr>
              <w:spacing w:before="40" w:after="40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</w:t>
            </w:r>
            <w:r w:rsidR="00466B9D">
              <w:rPr>
                <w:sz w:val="16"/>
                <w:szCs w:val="16"/>
                <w:lang w:eastAsia="ru-RU"/>
              </w:rPr>
              <w:t xml:space="preserve"> не выполнен в полном объёме в связи со сложивщейся эпидемиологической обстановкой</w:t>
            </w:r>
          </w:p>
        </w:tc>
      </w:tr>
      <w:tr w:rsidR="009B3FFC">
        <w:trPr>
          <w:trHeight w:val="20"/>
        </w:trPr>
        <w:tc>
          <w:tcPr>
            <w:tcW w:w="702" w:type="dxa"/>
            <w:vMerge/>
            <w:vAlign w:val="center"/>
          </w:tcPr>
          <w:p w:rsidR="009B3FFC" w:rsidRPr="00466B9D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B3FFC" w:rsidRPr="00466B9D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 w:rsidR="009B3FFC" w:rsidRDefault="00466B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933" w:type="dxa"/>
            <w:noWrap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B3FFC" w:rsidRDefault="0046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39,26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29,40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1255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96,71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74,88</w:t>
            </w:r>
          </w:p>
        </w:tc>
        <w:tc>
          <w:tcPr>
            <w:tcW w:w="2602" w:type="dxa"/>
            <w:noWrap/>
            <w:vAlign w:val="bottom"/>
          </w:tcPr>
          <w:p w:rsidR="009B3FFC" w:rsidRDefault="00395D00">
            <w:pPr>
              <w:spacing w:before="40" w:after="40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</w:t>
            </w:r>
            <w:r w:rsidR="00466B9D">
              <w:rPr>
                <w:sz w:val="16"/>
                <w:szCs w:val="16"/>
                <w:lang w:eastAsia="ru-RU"/>
              </w:rPr>
              <w:t xml:space="preserve"> не выполнен в полном объёме в связи со сложивщейся эпидемиологической обстановкой</w:t>
            </w:r>
          </w:p>
        </w:tc>
      </w:tr>
      <w:tr w:rsidR="009B3FFC">
        <w:trPr>
          <w:trHeight w:val="20"/>
        </w:trPr>
        <w:tc>
          <w:tcPr>
            <w:tcW w:w="7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 w:rsidR="009B3FFC" w:rsidRDefault="00466B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проведённых информационно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просветительских мероприятий</w:t>
            </w:r>
          </w:p>
        </w:tc>
        <w:tc>
          <w:tcPr>
            <w:tcW w:w="933" w:type="dxa"/>
            <w:noWrap/>
          </w:tcPr>
          <w:p w:rsidR="009B3FFC" w:rsidRDefault="009B3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FFC" w:rsidRDefault="0046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411" w:type="dxa"/>
            <w:noWrap/>
            <w:vAlign w:val="center"/>
          </w:tcPr>
          <w:p w:rsidR="009B3FFC" w:rsidRDefault="0046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115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 w:rsidR="009B3FFC" w:rsidRDefault="00395D00" w:rsidP="003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 w:rsidR="009B3FFC" w:rsidRDefault="00395D0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B3FFC" w:rsidRDefault="00395D0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 w:rsidR="009B3FFC" w:rsidRDefault="00395D0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86,95</w:t>
            </w:r>
          </w:p>
        </w:tc>
        <w:tc>
          <w:tcPr>
            <w:tcW w:w="2602" w:type="dxa"/>
            <w:noWrap/>
            <w:vAlign w:val="center"/>
          </w:tcPr>
          <w:p w:rsidR="009B3FFC" w:rsidRDefault="00395D00" w:rsidP="00395D0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Показатель выполнялся в связи со сложивщейся </w:t>
            </w:r>
            <w:r>
              <w:rPr>
                <w:sz w:val="16"/>
                <w:szCs w:val="16"/>
                <w:lang w:eastAsia="ru-RU"/>
              </w:rPr>
              <w:lastRenderedPageBreak/>
              <w:t xml:space="preserve">эпидемиологической обстановкой частично в различных интернет ресурсах </w:t>
            </w:r>
            <w:r w:rsidR="00466B9D">
              <w:rPr>
                <w:sz w:val="16"/>
                <w:szCs w:val="16"/>
                <w:lang w:eastAsia="ru-RU"/>
              </w:rPr>
              <w:t>25 организованны в помещении  учреждения/</w:t>
            </w:r>
            <w:r>
              <w:rPr>
                <w:sz w:val="16"/>
                <w:szCs w:val="16"/>
                <w:lang w:eastAsia="ru-RU"/>
              </w:rPr>
              <w:t>70</w:t>
            </w:r>
            <w:r w:rsidR="00466B9D">
              <w:rPr>
                <w:sz w:val="16"/>
                <w:szCs w:val="16"/>
                <w:lang w:eastAsia="ru-RU"/>
              </w:rPr>
              <w:t xml:space="preserve"> проведены в различных месенджерах (оф – лаин)</w:t>
            </w:r>
          </w:p>
        </w:tc>
      </w:tr>
      <w:tr w:rsidR="009B3FFC">
        <w:trPr>
          <w:trHeight w:val="20"/>
        </w:trPr>
        <w:tc>
          <w:tcPr>
            <w:tcW w:w="7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 w:rsidR="009B3FFC" w:rsidRDefault="00466B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общедоступных библиотек</w:t>
            </w:r>
          </w:p>
        </w:tc>
        <w:tc>
          <w:tcPr>
            <w:tcW w:w="933" w:type="dxa"/>
            <w:noWrap/>
          </w:tcPr>
          <w:p w:rsidR="009B3FFC" w:rsidRDefault="0046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Ед./посещ</w:t>
            </w:r>
          </w:p>
        </w:tc>
        <w:tc>
          <w:tcPr>
            <w:tcW w:w="1411" w:type="dxa"/>
            <w:noWrap/>
            <w:vAlign w:val="center"/>
          </w:tcPr>
          <w:p w:rsidR="009B3FFC" w:rsidRDefault="0046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15771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11700</w:t>
            </w:r>
          </w:p>
        </w:tc>
        <w:tc>
          <w:tcPr>
            <w:tcW w:w="1240" w:type="dxa"/>
            <w:noWrap/>
            <w:vAlign w:val="center"/>
          </w:tcPr>
          <w:p w:rsidR="009B3FFC" w:rsidRDefault="003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16 400</w:t>
            </w:r>
          </w:p>
        </w:tc>
        <w:tc>
          <w:tcPr>
            <w:tcW w:w="1240" w:type="dxa"/>
            <w:noWrap/>
            <w:vAlign w:val="center"/>
          </w:tcPr>
          <w:p w:rsidR="009B3FFC" w:rsidRDefault="00395D0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+4700</w:t>
            </w:r>
          </w:p>
        </w:tc>
        <w:tc>
          <w:tcPr>
            <w:tcW w:w="1255" w:type="dxa"/>
            <w:noWrap/>
            <w:vAlign w:val="center"/>
          </w:tcPr>
          <w:p w:rsidR="009B3FFC" w:rsidRDefault="00395D0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140,17</w:t>
            </w:r>
          </w:p>
        </w:tc>
        <w:tc>
          <w:tcPr>
            <w:tcW w:w="1240" w:type="dxa"/>
            <w:noWrap/>
            <w:vAlign w:val="center"/>
          </w:tcPr>
          <w:p w:rsidR="009B3FFC" w:rsidRDefault="00395D0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103,99</w:t>
            </w:r>
          </w:p>
        </w:tc>
        <w:tc>
          <w:tcPr>
            <w:tcW w:w="2602" w:type="dxa"/>
            <w:noWrap/>
            <w:vAlign w:val="bottom"/>
          </w:tcPr>
          <w:p w:rsidR="009B3FFC" w:rsidRDefault="00395D0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выполнялся в связи со сложивщейся эпидемиологической обстановкой частично в различных интернет ресурсах 7400  посетивших учреждения/9</w:t>
            </w:r>
            <w:r w:rsidR="00466B9D">
              <w:rPr>
                <w:sz w:val="16"/>
                <w:szCs w:val="16"/>
                <w:lang w:eastAsia="ru-RU"/>
              </w:rPr>
              <w:t>000 посещений в различных месенджерах (оф – лаин)</w:t>
            </w:r>
          </w:p>
        </w:tc>
      </w:tr>
      <w:tr w:rsidR="009B3FFC">
        <w:trPr>
          <w:trHeight w:val="20"/>
        </w:trPr>
        <w:tc>
          <w:tcPr>
            <w:tcW w:w="7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</w:tcPr>
          <w:p w:rsidR="009B3FFC" w:rsidRDefault="00466B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выполненных информационных запросов</w:t>
            </w:r>
          </w:p>
        </w:tc>
        <w:tc>
          <w:tcPr>
            <w:tcW w:w="933" w:type="dxa"/>
            <w:noWrap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9B3FFC" w:rsidRDefault="0046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240" w:type="dxa"/>
            <w:noWrap/>
            <w:vAlign w:val="center"/>
          </w:tcPr>
          <w:p w:rsidR="009B3FFC" w:rsidRDefault="00395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1560</w:t>
            </w:r>
          </w:p>
        </w:tc>
        <w:tc>
          <w:tcPr>
            <w:tcW w:w="1240" w:type="dxa"/>
            <w:noWrap/>
            <w:vAlign w:val="center"/>
          </w:tcPr>
          <w:p w:rsidR="009B3FFC" w:rsidRDefault="00395D0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-940</w:t>
            </w:r>
          </w:p>
        </w:tc>
        <w:tc>
          <w:tcPr>
            <w:tcW w:w="1255" w:type="dxa"/>
            <w:noWrap/>
            <w:vAlign w:val="center"/>
          </w:tcPr>
          <w:p w:rsidR="009B3FFC" w:rsidRDefault="00395D0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240" w:type="dxa"/>
            <w:noWrap/>
            <w:vAlign w:val="center"/>
          </w:tcPr>
          <w:p w:rsidR="009B3FFC" w:rsidRDefault="00395D00" w:rsidP="00395D0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2602" w:type="dxa"/>
            <w:noWrap/>
            <w:vAlign w:val="bottom"/>
          </w:tcPr>
          <w:p w:rsidR="009B3FFC" w:rsidRDefault="00395D00" w:rsidP="00395D0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не выполнен в полном объёме в связи со сложивщейся эпидемиологической обстановкой</w:t>
            </w:r>
          </w:p>
        </w:tc>
      </w:tr>
      <w:tr w:rsidR="009B3FFC">
        <w:trPr>
          <w:trHeight w:val="20"/>
        </w:trPr>
        <w:tc>
          <w:tcPr>
            <w:tcW w:w="7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</w:tcPr>
          <w:p w:rsidR="009B3FFC" w:rsidRDefault="00466B9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Книгообеспеченность на 1 жителя фондами библиотек</w:t>
            </w:r>
          </w:p>
        </w:tc>
        <w:tc>
          <w:tcPr>
            <w:tcW w:w="933" w:type="dxa"/>
            <w:noWrap/>
          </w:tcPr>
          <w:p w:rsidR="009B3FFC" w:rsidRDefault="00466B9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Кол экзем. на 1 жителя</w:t>
            </w:r>
          </w:p>
        </w:tc>
        <w:tc>
          <w:tcPr>
            <w:tcW w:w="1411" w:type="dxa"/>
            <w:noWrap/>
            <w:vAlign w:val="center"/>
          </w:tcPr>
          <w:p w:rsidR="009B3FFC" w:rsidRDefault="0046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11,6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11,7</w:t>
            </w:r>
          </w:p>
        </w:tc>
        <w:tc>
          <w:tcPr>
            <w:tcW w:w="1240" w:type="dxa"/>
            <w:noWrap/>
            <w:vAlign w:val="center"/>
          </w:tcPr>
          <w:p w:rsidR="009B3FFC" w:rsidRDefault="00BE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8,77</w:t>
            </w:r>
          </w:p>
        </w:tc>
        <w:tc>
          <w:tcPr>
            <w:tcW w:w="1240" w:type="dxa"/>
            <w:noWrap/>
            <w:vAlign w:val="center"/>
          </w:tcPr>
          <w:p w:rsidR="009B3FFC" w:rsidRDefault="00BE6711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-2,93</w:t>
            </w:r>
          </w:p>
        </w:tc>
        <w:tc>
          <w:tcPr>
            <w:tcW w:w="1255" w:type="dxa"/>
            <w:noWrap/>
            <w:vAlign w:val="center"/>
          </w:tcPr>
          <w:p w:rsidR="009B3FFC" w:rsidRDefault="00BE6711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74,95</w:t>
            </w:r>
          </w:p>
        </w:tc>
        <w:tc>
          <w:tcPr>
            <w:tcW w:w="1240" w:type="dxa"/>
            <w:noWrap/>
            <w:vAlign w:val="center"/>
          </w:tcPr>
          <w:p w:rsidR="009B3FFC" w:rsidRDefault="00BE6711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2602" w:type="dxa"/>
            <w:noWrap/>
            <w:vAlign w:val="bottom"/>
          </w:tcPr>
          <w:p w:rsidR="009B3FFC" w:rsidRDefault="00BE6711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Показатель не выполнен в полном объёме в связи со значительным списанием ветхих и устаревших по содержанию книжных изданий в текущем году</w:t>
            </w:r>
          </w:p>
        </w:tc>
      </w:tr>
      <w:tr w:rsidR="009B3FFC">
        <w:trPr>
          <w:trHeight w:val="20"/>
        </w:trPr>
        <w:tc>
          <w:tcPr>
            <w:tcW w:w="7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96" w:type="dxa"/>
          </w:tcPr>
          <w:p w:rsidR="009B3FFC" w:rsidRDefault="00466B9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приобретенных экземпляров книг</w:t>
            </w:r>
          </w:p>
        </w:tc>
        <w:tc>
          <w:tcPr>
            <w:tcW w:w="933" w:type="dxa"/>
            <w:noWrap/>
          </w:tcPr>
          <w:p w:rsidR="009B3FFC" w:rsidRDefault="0046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Экз.</w:t>
            </w:r>
          </w:p>
        </w:tc>
        <w:tc>
          <w:tcPr>
            <w:tcW w:w="1411" w:type="dxa"/>
            <w:noWrap/>
            <w:vAlign w:val="center"/>
          </w:tcPr>
          <w:p w:rsidR="009B3FFC" w:rsidRDefault="0046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218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1240" w:type="dxa"/>
            <w:noWrap/>
            <w:vAlign w:val="center"/>
          </w:tcPr>
          <w:p w:rsidR="009B3FFC" w:rsidRDefault="00BE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1240" w:type="dxa"/>
            <w:noWrap/>
            <w:vAlign w:val="center"/>
          </w:tcPr>
          <w:p w:rsidR="009B3FFC" w:rsidRPr="00BE6711" w:rsidRDefault="00BE6711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-274</w:t>
            </w:r>
          </w:p>
        </w:tc>
        <w:tc>
          <w:tcPr>
            <w:tcW w:w="1255" w:type="dxa"/>
            <w:noWrap/>
            <w:vAlign w:val="center"/>
          </w:tcPr>
          <w:p w:rsidR="009B3FFC" w:rsidRDefault="00BE6711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240" w:type="dxa"/>
            <w:noWrap/>
            <w:vAlign w:val="center"/>
          </w:tcPr>
          <w:p w:rsidR="009B3FFC" w:rsidRDefault="00BE6711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57,80</w:t>
            </w:r>
          </w:p>
        </w:tc>
        <w:tc>
          <w:tcPr>
            <w:tcW w:w="2602" w:type="dxa"/>
            <w:noWrap/>
            <w:vAlign w:val="bottom"/>
          </w:tcPr>
          <w:p w:rsidR="009B3FFC" w:rsidRDefault="00BE6711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не выполнен в полном объёме в связи со сложивщейся эпидемиологической обстановкой и оптимизацией денежных средств</w:t>
            </w:r>
          </w:p>
        </w:tc>
      </w:tr>
      <w:tr w:rsidR="009B3FFC">
        <w:trPr>
          <w:trHeight w:val="20"/>
        </w:trPr>
        <w:tc>
          <w:tcPr>
            <w:tcW w:w="7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196" w:type="dxa"/>
          </w:tcPr>
          <w:p w:rsidR="009B3FFC" w:rsidRDefault="00466B9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приобретенных наименование периодики и журналов</w:t>
            </w:r>
          </w:p>
        </w:tc>
        <w:tc>
          <w:tcPr>
            <w:tcW w:w="933" w:type="dxa"/>
            <w:noWrap/>
          </w:tcPr>
          <w:p w:rsidR="009B3FFC" w:rsidRDefault="0046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Кол. экз.</w:t>
            </w:r>
          </w:p>
        </w:tc>
        <w:tc>
          <w:tcPr>
            <w:tcW w:w="1411" w:type="dxa"/>
            <w:noWrap/>
            <w:vAlign w:val="center"/>
          </w:tcPr>
          <w:p w:rsidR="009B3FFC" w:rsidRDefault="0046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1240" w:type="dxa"/>
            <w:noWrap/>
            <w:vAlign w:val="center"/>
          </w:tcPr>
          <w:p w:rsidR="009B3FFC" w:rsidRDefault="00BE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1240" w:type="dxa"/>
            <w:noWrap/>
            <w:vAlign w:val="center"/>
          </w:tcPr>
          <w:p w:rsidR="009B3FFC" w:rsidRPr="00BE6711" w:rsidRDefault="00BE6711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B3FFC" w:rsidRDefault="00BE6711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 w:rsidR="009B3FFC" w:rsidRDefault="00BE6711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102,43</w:t>
            </w:r>
          </w:p>
        </w:tc>
        <w:tc>
          <w:tcPr>
            <w:tcW w:w="2602" w:type="dxa"/>
            <w:noWrap/>
            <w:vAlign w:val="bottom"/>
          </w:tcPr>
          <w:p w:rsidR="009B3FFC" w:rsidRDefault="00466B9D" w:rsidP="00BE6711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Показатель </w:t>
            </w:r>
            <w:r w:rsidR="00BE6711">
              <w:rPr>
                <w:color w:val="000000" w:themeColor="text1"/>
                <w:sz w:val="16"/>
                <w:szCs w:val="16"/>
                <w:lang w:eastAsia="ru-RU"/>
              </w:rPr>
              <w:t>выполнен в полном объёме</w:t>
            </w:r>
          </w:p>
        </w:tc>
      </w:tr>
      <w:tr w:rsidR="009B3FFC">
        <w:trPr>
          <w:trHeight w:val="20"/>
        </w:trPr>
        <w:tc>
          <w:tcPr>
            <w:tcW w:w="7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196" w:type="dxa"/>
          </w:tcPr>
          <w:p w:rsidR="009B3FFC" w:rsidRDefault="00466B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Кедровом».</w:t>
            </w:r>
          </w:p>
        </w:tc>
        <w:tc>
          <w:tcPr>
            <w:tcW w:w="933" w:type="dxa"/>
            <w:noWrap/>
          </w:tcPr>
          <w:p w:rsidR="009B3FFC" w:rsidRDefault="0046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9B3FFC" w:rsidRDefault="0046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+12</w:t>
            </w:r>
          </w:p>
        </w:tc>
        <w:tc>
          <w:tcPr>
            <w:tcW w:w="1255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177,77</w:t>
            </w:r>
          </w:p>
        </w:tc>
        <w:tc>
          <w:tcPr>
            <w:tcW w:w="2602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перевыполнен в связи с увеличением дистанционной работы, а так же публикаций материалов в газете</w:t>
            </w:r>
          </w:p>
        </w:tc>
      </w:tr>
      <w:tr w:rsidR="009B3FFC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Подпрограмма «Сохранение и развитие культурно –досуговой деятельности»</w:t>
            </w:r>
          </w:p>
        </w:tc>
      </w:tr>
      <w:tr w:rsidR="009B3FFC">
        <w:trPr>
          <w:trHeight w:val="20"/>
        </w:trPr>
        <w:tc>
          <w:tcPr>
            <w:tcW w:w="7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96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культурно – массовых мероприятий</w:t>
            </w:r>
          </w:p>
        </w:tc>
        <w:tc>
          <w:tcPr>
            <w:tcW w:w="933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240" w:type="dxa"/>
            <w:noWrap/>
          </w:tcPr>
          <w:p w:rsidR="009B3FFC" w:rsidRDefault="009B3F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:rsidR="009B3FFC" w:rsidRDefault="00466B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9B3FFC" w:rsidRDefault="00B9376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40" w:type="dxa"/>
            <w:noWrap/>
            <w:vAlign w:val="center"/>
          </w:tcPr>
          <w:p w:rsidR="009B3FFC" w:rsidRPr="00B93769" w:rsidRDefault="00466B9D" w:rsidP="00B9376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-18</w:t>
            </w:r>
            <w:r w:rsidR="00B9376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B3FFC" w:rsidRPr="00B93769" w:rsidRDefault="00B9376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1240" w:type="dxa"/>
            <w:noWrap/>
            <w:vAlign w:val="center"/>
          </w:tcPr>
          <w:p w:rsidR="009B3FFC" w:rsidRPr="00B93769" w:rsidRDefault="00B9376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2602" w:type="dxa"/>
            <w:noWrap/>
            <w:vAlign w:val="center"/>
          </w:tcPr>
          <w:p w:rsidR="009B3FFC" w:rsidRDefault="00466B9D" w:rsidP="00B9376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За  </w:t>
            </w:r>
            <w:r w:rsidR="00B93769">
              <w:rPr>
                <w:sz w:val="16"/>
                <w:szCs w:val="16"/>
                <w:lang w:eastAsia="ru-RU"/>
              </w:rPr>
              <w:t>2020 г.</w:t>
            </w:r>
            <w:r>
              <w:rPr>
                <w:sz w:val="16"/>
                <w:szCs w:val="16"/>
                <w:lang w:eastAsia="ru-RU"/>
              </w:rPr>
              <w:t xml:space="preserve">  проведено </w:t>
            </w:r>
            <w:r w:rsidR="001C7F7E">
              <w:rPr>
                <w:sz w:val="16"/>
                <w:szCs w:val="16"/>
                <w:lang w:eastAsia="ru-RU"/>
              </w:rPr>
              <w:t xml:space="preserve"> 63 мепрориятия оффлайн и </w:t>
            </w:r>
            <w:r w:rsidR="00B93769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83 мероприятия в формате онлайн в соц.сетях</w:t>
            </w:r>
          </w:p>
        </w:tc>
      </w:tr>
      <w:tr w:rsidR="009B3FFC">
        <w:trPr>
          <w:trHeight w:val="20"/>
        </w:trPr>
        <w:tc>
          <w:tcPr>
            <w:tcW w:w="7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участников культурно – досуговых </w:t>
            </w:r>
            <w:r>
              <w:rPr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933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1411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14286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12300</w:t>
            </w:r>
          </w:p>
        </w:tc>
        <w:tc>
          <w:tcPr>
            <w:tcW w:w="1240" w:type="dxa"/>
            <w:noWrap/>
            <w:vAlign w:val="center"/>
          </w:tcPr>
          <w:p w:rsidR="009B3FFC" w:rsidRDefault="00B9376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4033</w:t>
            </w:r>
          </w:p>
        </w:tc>
        <w:tc>
          <w:tcPr>
            <w:tcW w:w="1240" w:type="dxa"/>
            <w:noWrap/>
            <w:vAlign w:val="center"/>
          </w:tcPr>
          <w:p w:rsidR="009B3FFC" w:rsidRDefault="00466B9D" w:rsidP="00B9376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-8</w:t>
            </w:r>
            <w:r w:rsidR="00B93769">
              <w:rPr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255" w:type="dxa"/>
            <w:noWrap/>
            <w:vAlign w:val="center"/>
          </w:tcPr>
          <w:p w:rsidR="009B3FFC" w:rsidRDefault="00B9376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240" w:type="dxa"/>
            <w:noWrap/>
            <w:vAlign w:val="center"/>
          </w:tcPr>
          <w:p w:rsidR="009B3FFC" w:rsidRDefault="00B9376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28,23</w:t>
            </w:r>
          </w:p>
        </w:tc>
        <w:tc>
          <w:tcPr>
            <w:tcW w:w="2602" w:type="dxa"/>
            <w:noWrap/>
          </w:tcPr>
          <w:p w:rsidR="009B3FFC" w:rsidRDefault="00466B9D" w:rsidP="00B93769">
            <w:r>
              <w:rPr>
                <w:sz w:val="16"/>
                <w:szCs w:val="16"/>
                <w:lang w:eastAsia="ru-RU"/>
              </w:rPr>
              <w:t xml:space="preserve"> </w:t>
            </w:r>
            <w:r w:rsidR="00B93769">
              <w:rPr>
                <w:sz w:val="16"/>
                <w:szCs w:val="16"/>
                <w:lang w:eastAsia="ru-RU"/>
              </w:rPr>
              <w:t>За 2020 г.</w:t>
            </w:r>
            <w:r w:rsidR="001C7F7E">
              <w:rPr>
                <w:sz w:val="16"/>
                <w:szCs w:val="16"/>
                <w:lang w:eastAsia="ru-RU"/>
              </w:rPr>
              <w:t xml:space="preserve"> оффлайн мероприятия посетило 4033 чел. </w:t>
            </w:r>
            <w:r>
              <w:rPr>
                <w:sz w:val="16"/>
                <w:szCs w:val="16"/>
                <w:lang w:eastAsia="ru-RU"/>
              </w:rPr>
              <w:t xml:space="preserve"> онлайн </w:t>
            </w:r>
            <w:r>
              <w:rPr>
                <w:sz w:val="16"/>
                <w:szCs w:val="16"/>
                <w:lang w:eastAsia="ru-RU"/>
              </w:rPr>
              <w:lastRenderedPageBreak/>
              <w:t xml:space="preserve">мероприятия, публикации, викторины и.д. посетило, просмотрело  </w:t>
            </w:r>
            <w:r w:rsidR="00B93769">
              <w:rPr>
                <w:sz w:val="16"/>
                <w:szCs w:val="16"/>
                <w:lang w:eastAsia="ru-RU"/>
              </w:rPr>
              <w:t>83503</w:t>
            </w:r>
            <w:r w:rsidR="00B010AD">
              <w:rPr>
                <w:sz w:val="16"/>
                <w:szCs w:val="16"/>
                <w:lang w:eastAsia="ru-RU"/>
              </w:rPr>
              <w:t xml:space="preserve"> чел.</w:t>
            </w:r>
          </w:p>
        </w:tc>
      </w:tr>
      <w:tr w:rsidR="009B3FFC">
        <w:trPr>
          <w:trHeight w:val="20"/>
        </w:trPr>
        <w:tc>
          <w:tcPr>
            <w:tcW w:w="7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привлекаемых к участию в творческих мероприятиях</w:t>
            </w:r>
          </w:p>
        </w:tc>
        <w:tc>
          <w:tcPr>
            <w:tcW w:w="933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B3FFC" w:rsidRDefault="00B010A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noWrap/>
          </w:tcPr>
          <w:p w:rsidR="009B3FFC" w:rsidRDefault="009B3F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:rsidR="009B3FFC" w:rsidRDefault="00466B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9B3FFC" w:rsidRDefault="009B3F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1240" w:type="dxa"/>
            <w:noWrap/>
            <w:vAlign w:val="center"/>
          </w:tcPr>
          <w:p w:rsidR="009B3FFC" w:rsidRPr="00B93769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B93769">
              <w:rPr>
                <w:sz w:val="16"/>
                <w:szCs w:val="16"/>
                <w:lang w:eastAsia="ru-RU"/>
              </w:rPr>
              <w:t>7,75</w:t>
            </w:r>
          </w:p>
        </w:tc>
        <w:tc>
          <w:tcPr>
            <w:tcW w:w="1255" w:type="dxa"/>
            <w:noWrap/>
            <w:vAlign w:val="center"/>
          </w:tcPr>
          <w:p w:rsidR="009B3FFC" w:rsidRPr="00B93769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B93769">
              <w:rPr>
                <w:sz w:val="16"/>
                <w:szCs w:val="16"/>
                <w:lang w:eastAsia="ru-RU"/>
              </w:rPr>
              <w:t>51,60</w:t>
            </w:r>
          </w:p>
        </w:tc>
        <w:tc>
          <w:tcPr>
            <w:tcW w:w="1240" w:type="dxa"/>
            <w:noWrap/>
            <w:vAlign w:val="center"/>
          </w:tcPr>
          <w:p w:rsidR="009B3FFC" w:rsidRPr="00B93769" w:rsidRDefault="00B010A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48,33</w:t>
            </w:r>
          </w:p>
        </w:tc>
        <w:tc>
          <w:tcPr>
            <w:tcW w:w="2602" w:type="dxa"/>
            <w:noWrap/>
          </w:tcPr>
          <w:p w:rsidR="009B3FFC" w:rsidRPr="00B010AD" w:rsidRDefault="00B010AD">
            <w:pPr>
              <w:rPr>
                <w:sz w:val="16"/>
                <w:szCs w:val="16"/>
              </w:rPr>
            </w:pPr>
            <w:r w:rsidRPr="00B010AD">
              <w:rPr>
                <w:sz w:val="16"/>
                <w:szCs w:val="16"/>
              </w:rPr>
              <w:t xml:space="preserve">показатель </w:t>
            </w:r>
            <w:r>
              <w:rPr>
                <w:sz w:val="16"/>
                <w:szCs w:val="16"/>
              </w:rPr>
              <w:t xml:space="preserve"> учтен при проведении мероприятий оффлайн.</w:t>
            </w:r>
            <w:r>
              <w:rPr>
                <w:sz w:val="16"/>
                <w:szCs w:val="16"/>
                <w:lang w:eastAsia="ru-RU"/>
              </w:rPr>
              <w:t xml:space="preserve"> Показатель не выполнен в полном объёме в связи со сложивщейся эпидемиологической обстановкой</w:t>
            </w:r>
          </w:p>
        </w:tc>
      </w:tr>
      <w:tr w:rsidR="009B3FFC">
        <w:trPr>
          <w:trHeight w:val="20"/>
        </w:trPr>
        <w:tc>
          <w:tcPr>
            <w:tcW w:w="7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Удовлетворенность населения качеством предоставляемых услуг в сфере культуры (один раз в год)</w:t>
            </w:r>
          </w:p>
        </w:tc>
        <w:tc>
          <w:tcPr>
            <w:tcW w:w="933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240" w:type="dxa"/>
            <w:noWrap/>
          </w:tcPr>
          <w:p w:rsidR="009B3FFC" w:rsidRDefault="009B3F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:rsidR="00B93769" w:rsidRDefault="00B937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:rsidR="009B3FFC" w:rsidRDefault="00466B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9B3FFC" w:rsidRDefault="00B9376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240" w:type="dxa"/>
            <w:noWrap/>
            <w:vAlign w:val="center"/>
          </w:tcPr>
          <w:p w:rsidR="009B3FFC" w:rsidRDefault="00B9376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+5,3</w:t>
            </w:r>
          </w:p>
        </w:tc>
        <w:tc>
          <w:tcPr>
            <w:tcW w:w="1255" w:type="dxa"/>
            <w:noWrap/>
            <w:vAlign w:val="center"/>
          </w:tcPr>
          <w:p w:rsidR="009B3FFC" w:rsidRDefault="00B93769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1240" w:type="dxa"/>
            <w:noWrap/>
            <w:vAlign w:val="center"/>
          </w:tcPr>
          <w:p w:rsidR="009B3FFC" w:rsidRPr="00B93769" w:rsidRDefault="00B9376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2602" w:type="dxa"/>
            <w:noWrap/>
            <w:vAlign w:val="center"/>
          </w:tcPr>
          <w:p w:rsidR="009B3FFC" w:rsidRDefault="00466B9D" w:rsidP="00B9376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Опрошено </w:t>
            </w:r>
            <w:r w:rsidR="00B93769">
              <w:rPr>
                <w:color w:val="000000"/>
                <w:sz w:val="16"/>
                <w:szCs w:val="16"/>
                <w:lang w:eastAsia="ru-RU"/>
              </w:rPr>
              <w:t xml:space="preserve">64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чел, удовлетворены качеством предоставляемых услуг </w:t>
            </w:r>
            <w:r w:rsidR="00B93769">
              <w:rPr>
                <w:color w:val="000000"/>
                <w:sz w:val="16"/>
                <w:szCs w:val="16"/>
                <w:lang w:eastAsia="ru-RU"/>
              </w:rPr>
              <w:t>61 чел.</w:t>
            </w:r>
          </w:p>
        </w:tc>
      </w:tr>
      <w:tr w:rsidR="009B3FFC">
        <w:trPr>
          <w:trHeight w:val="20"/>
        </w:trPr>
        <w:tc>
          <w:tcPr>
            <w:tcW w:w="7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933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</w:tcPr>
          <w:p w:rsidR="009B3FFC" w:rsidRDefault="00466B9D" w:rsidP="00B010A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9B3FFC" w:rsidRDefault="00B9376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9B3FFC" w:rsidRDefault="00B9376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B3FFC" w:rsidRDefault="00B9376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B3FFC" w:rsidRDefault="00B9376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</w:tcPr>
          <w:p w:rsidR="009B3FFC" w:rsidRPr="00B010AD" w:rsidRDefault="00B010AD" w:rsidP="00B93769">
            <w:pPr>
              <w:rPr>
                <w:sz w:val="16"/>
                <w:szCs w:val="16"/>
              </w:rPr>
            </w:pPr>
            <w:r w:rsidRPr="00B010AD">
              <w:rPr>
                <w:sz w:val="16"/>
                <w:szCs w:val="16"/>
              </w:rPr>
              <w:t>показатель выполнен</w:t>
            </w:r>
          </w:p>
        </w:tc>
      </w:tr>
      <w:tr w:rsidR="009B3FFC">
        <w:trPr>
          <w:trHeight w:val="20"/>
        </w:trPr>
        <w:tc>
          <w:tcPr>
            <w:tcW w:w="7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933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noWrap/>
          </w:tcPr>
          <w:p w:rsidR="009B3FFC" w:rsidRDefault="009B3F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:rsidR="009B3FFC" w:rsidRDefault="00466B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 w:rsidR="009B3FFC" w:rsidRDefault="00B31F8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40" w:type="dxa"/>
            <w:noWrap/>
            <w:vAlign w:val="center"/>
          </w:tcPr>
          <w:p w:rsidR="009B3FFC" w:rsidRPr="00B31F8E" w:rsidRDefault="00B31F8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-13</w:t>
            </w:r>
          </w:p>
        </w:tc>
        <w:tc>
          <w:tcPr>
            <w:tcW w:w="1255" w:type="dxa"/>
            <w:noWrap/>
            <w:vAlign w:val="center"/>
          </w:tcPr>
          <w:p w:rsidR="009B3FFC" w:rsidRPr="00B31F8E" w:rsidRDefault="00B31F8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240" w:type="dxa"/>
            <w:noWrap/>
            <w:vAlign w:val="center"/>
          </w:tcPr>
          <w:p w:rsidR="009B3FFC" w:rsidRPr="00B31F8E" w:rsidRDefault="00B31F8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2602" w:type="dxa"/>
            <w:noWrap/>
          </w:tcPr>
          <w:p w:rsidR="009B3FFC" w:rsidRDefault="00466B9D" w:rsidP="00B31F8E">
            <w:r>
              <w:rPr>
                <w:sz w:val="16"/>
                <w:szCs w:val="16"/>
                <w:lang w:eastAsia="ru-RU"/>
              </w:rPr>
              <w:t xml:space="preserve"> </w:t>
            </w:r>
            <w:r w:rsidR="00B31F8E">
              <w:rPr>
                <w:sz w:val="16"/>
                <w:szCs w:val="16"/>
                <w:lang w:eastAsia="ru-RU"/>
              </w:rPr>
              <w:t>Изменение показателя произошло, всязи с возврастными ограничениями в 2020 г.</w:t>
            </w:r>
          </w:p>
        </w:tc>
      </w:tr>
      <w:tr w:rsidR="009B3FFC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Microsoft YaHei"/>
                <w:b/>
                <w:bCs/>
                <w:sz w:val="16"/>
                <w:szCs w:val="16"/>
              </w:rPr>
              <w:t>Подпрограмма «</w:t>
            </w:r>
            <w:r>
              <w:rPr>
                <w:b/>
                <w:sz w:val="16"/>
                <w:szCs w:val="16"/>
              </w:rPr>
              <w:t>Развитие и реализация потенциала молодежи в интересах общества»</w:t>
            </w:r>
          </w:p>
        </w:tc>
      </w:tr>
      <w:tr w:rsidR="009B3FFC">
        <w:trPr>
          <w:trHeight w:val="20"/>
        </w:trPr>
        <w:tc>
          <w:tcPr>
            <w:tcW w:w="7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96" w:type="dxa"/>
            <w:vAlign w:val="bottom"/>
          </w:tcPr>
          <w:p w:rsidR="009B3FFC" w:rsidRPr="00CA3D9C" w:rsidRDefault="00466B9D">
            <w:pPr>
              <w:spacing w:after="0"/>
              <w:rPr>
                <w:sz w:val="16"/>
                <w:szCs w:val="16"/>
              </w:rPr>
            </w:pPr>
            <w:r w:rsidRPr="00CA3D9C">
              <w:rPr>
                <w:sz w:val="16"/>
                <w:szCs w:val="16"/>
              </w:rPr>
              <w:t xml:space="preserve">Количество детей, подростков и молодежи, вовлеченных </w:t>
            </w:r>
          </w:p>
          <w:p w:rsidR="009B3FFC" w:rsidRPr="00CA3D9C" w:rsidRDefault="00466B9D">
            <w:pPr>
              <w:spacing w:after="0"/>
              <w:rPr>
                <w:sz w:val="16"/>
                <w:szCs w:val="16"/>
              </w:rPr>
            </w:pPr>
            <w:r w:rsidRPr="00CA3D9C">
              <w:rPr>
                <w:sz w:val="16"/>
                <w:szCs w:val="16"/>
              </w:rPr>
              <w:t xml:space="preserve">в волонтерскую (добровольческую деятельность) </w:t>
            </w:r>
          </w:p>
        </w:tc>
        <w:tc>
          <w:tcPr>
            <w:tcW w:w="933" w:type="dxa"/>
            <w:noWrap/>
            <w:vAlign w:val="center"/>
          </w:tcPr>
          <w:p w:rsidR="009B3FFC" w:rsidRPr="00CA3D9C" w:rsidRDefault="00466B9D">
            <w:pPr>
              <w:jc w:val="center"/>
              <w:rPr>
                <w:sz w:val="16"/>
                <w:szCs w:val="16"/>
              </w:rPr>
            </w:pPr>
            <w:r w:rsidRPr="00CA3D9C">
              <w:rPr>
                <w:sz w:val="16"/>
                <w:szCs w:val="16"/>
              </w:rPr>
              <w:t>Чел</w:t>
            </w:r>
          </w:p>
        </w:tc>
        <w:tc>
          <w:tcPr>
            <w:tcW w:w="1411" w:type="dxa"/>
            <w:noWrap/>
            <w:vAlign w:val="center"/>
          </w:tcPr>
          <w:p w:rsidR="009B3FFC" w:rsidRPr="00CA3D9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 w:rsidRPr="00CA3D9C">
              <w:rPr>
                <w:sz w:val="16"/>
                <w:szCs w:val="16"/>
                <w:lang w:val="en-US" w:eastAsia="ru-RU"/>
              </w:rPr>
              <w:t>179</w:t>
            </w:r>
          </w:p>
        </w:tc>
        <w:tc>
          <w:tcPr>
            <w:tcW w:w="1240" w:type="dxa"/>
            <w:noWrap/>
            <w:vAlign w:val="center"/>
          </w:tcPr>
          <w:p w:rsidR="009B3FFC" w:rsidRPr="00CA3D9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CA3D9C">
              <w:rPr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 w:rsidR="009B3FFC" w:rsidRPr="00CA3D9C" w:rsidRDefault="00CA3D9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CA3D9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40" w:type="dxa"/>
            <w:noWrap/>
            <w:vAlign w:val="center"/>
          </w:tcPr>
          <w:p w:rsidR="009B3FFC" w:rsidRPr="00CA3D9C" w:rsidRDefault="00CA3D9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CA3D9C">
              <w:rPr>
                <w:sz w:val="16"/>
                <w:szCs w:val="16"/>
                <w:lang w:val="en-US" w:eastAsia="ru-RU"/>
              </w:rPr>
              <w:t>-</w:t>
            </w:r>
            <w:r w:rsidR="00466B9D" w:rsidRPr="00CA3D9C">
              <w:rPr>
                <w:sz w:val="16"/>
                <w:szCs w:val="16"/>
                <w:lang w:eastAsia="ru-RU"/>
              </w:rPr>
              <w:t>2</w:t>
            </w:r>
            <w:r w:rsidRPr="00CA3D9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5" w:type="dxa"/>
            <w:noWrap/>
            <w:vAlign w:val="center"/>
          </w:tcPr>
          <w:p w:rsidR="009B3FFC" w:rsidRPr="00CA3D9C" w:rsidRDefault="00B010A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40" w:type="dxa"/>
            <w:noWrap/>
            <w:vAlign w:val="center"/>
          </w:tcPr>
          <w:p w:rsidR="009B3FFC" w:rsidRPr="00CA3D9C" w:rsidRDefault="00CA3D9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CA3D9C">
              <w:rPr>
                <w:sz w:val="16"/>
                <w:szCs w:val="16"/>
                <w:lang w:eastAsia="ru-RU"/>
              </w:rPr>
              <w:t>72,07</w:t>
            </w:r>
          </w:p>
        </w:tc>
        <w:tc>
          <w:tcPr>
            <w:tcW w:w="2602" w:type="dxa"/>
            <w:noWrap/>
            <w:vAlign w:val="center"/>
          </w:tcPr>
          <w:p w:rsidR="009B3FFC" w:rsidRPr="00B31F8E" w:rsidRDefault="00CA3D9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Изменение показателя произошло, всязи с возврастными ограничениями в 2020 г.</w:t>
            </w:r>
          </w:p>
        </w:tc>
      </w:tr>
      <w:tr w:rsidR="009B3FFC">
        <w:trPr>
          <w:trHeight w:val="20"/>
        </w:trPr>
        <w:tc>
          <w:tcPr>
            <w:tcW w:w="7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  <w:vAlign w:val="bottom"/>
          </w:tcPr>
          <w:p w:rsidR="009B3FFC" w:rsidRPr="00E95A32" w:rsidRDefault="00466B9D">
            <w:pPr>
              <w:rPr>
                <w:sz w:val="16"/>
                <w:szCs w:val="16"/>
              </w:rPr>
            </w:pPr>
            <w:r w:rsidRPr="00E95A32">
              <w:rPr>
                <w:sz w:val="16"/>
                <w:szCs w:val="16"/>
              </w:rPr>
              <w:t>Количество проведенных мероприятий направленных на формирование культуры  патриотизма, поддержки талантливой молодежи,  гражданственности и толерантности;</w:t>
            </w:r>
          </w:p>
        </w:tc>
        <w:tc>
          <w:tcPr>
            <w:tcW w:w="933" w:type="dxa"/>
            <w:noWrap/>
            <w:vAlign w:val="center"/>
          </w:tcPr>
          <w:p w:rsidR="009B3FFC" w:rsidRPr="00E95A32" w:rsidRDefault="00466B9D">
            <w:pPr>
              <w:jc w:val="center"/>
              <w:rPr>
                <w:sz w:val="16"/>
                <w:szCs w:val="16"/>
              </w:rPr>
            </w:pPr>
            <w:r w:rsidRPr="00E95A32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9B3FFC" w:rsidRPr="00E95A32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 w:rsidRPr="00E95A32">
              <w:rPr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1240" w:type="dxa"/>
            <w:noWrap/>
            <w:vAlign w:val="center"/>
          </w:tcPr>
          <w:p w:rsidR="009B3FFC" w:rsidRPr="00E95A32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E95A32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9B3FFC" w:rsidRPr="00E95A32" w:rsidRDefault="003B331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9B3FFC" w:rsidRPr="00E95A32" w:rsidRDefault="003B3310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t>-20</w:t>
            </w:r>
          </w:p>
        </w:tc>
        <w:tc>
          <w:tcPr>
            <w:tcW w:w="1255" w:type="dxa"/>
            <w:noWrap/>
            <w:vAlign w:val="center"/>
          </w:tcPr>
          <w:p w:rsidR="009B3FFC" w:rsidRPr="00E95A32" w:rsidRDefault="00B010A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1240" w:type="dxa"/>
            <w:noWrap/>
            <w:vAlign w:val="center"/>
          </w:tcPr>
          <w:p w:rsidR="009B3FFC" w:rsidRPr="00E95A32" w:rsidRDefault="003B331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45,45</w:t>
            </w:r>
          </w:p>
        </w:tc>
        <w:tc>
          <w:tcPr>
            <w:tcW w:w="2602" w:type="dxa"/>
            <w:noWrap/>
            <w:vAlign w:val="center"/>
          </w:tcPr>
          <w:p w:rsidR="009B3FFC" w:rsidRPr="00B31F8E" w:rsidRDefault="00E95A32">
            <w:pPr>
              <w:jc w:val="center"/>
              <w:rPr>
                <w:color w:val="FF0000"/>
              </w:rPr>
            </w:pPr>
            <w:r>
              <w:rPr>
                <w:sz w:val="16"/>
                <w:szCs w:val="16"/>
                <w:lang w:eastAsia="ru-RU"/>
              </w:rPr>
              <w:t>Показатель не выполнен в полном объёме в связи со сложивщейся эпидемиологической обстановкой</w:t>
            </w:r>
          </w:p>
        </w:tc>
      </w:tr>
      <w:tr w:rsidR="009B3FFC">
        <w:trPr>
          <w:trHeight w:val="20"/>
        </w:trPr>
        <w:tc>
          <w:tcPr>
            <w:tcW w:w="7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  <w:vAlign w:val="bottom"/>
          </w:tcPr>
          <w:p w:rsidR="009B3FFC" w:rsidRPr="00E95A32" w:rsidRDefault="00466B9D">
            <w:pPr>
              <w:rPr>
                <w:sz w:val="16"/>
                <w:szCs w:val="16"/>
              </w:rPr>
            </w:pPr>
            <w:r w:rsidRPr="00E95A32">
              <w:rPr>
                <w:sz w:val="16"/>
                <w:szCs w:val="16"/>
              </w:rPr>
              <w:t xml:space="preserve">Число участников задействованных в мероприятиях, направленных на формирование культуры  патриотизма, поддержки талантливой молодежи,  </w:t>
            </w:r>
            <w:r w:rsidRPr="00E95A32">
              <w:rPr>
                <w:sz w:val="16"/>
                <w:szCs w:val="16"/>
              </w:rPr>
              <w:lastRenderedPageBreak/>
              <w:t>гражданственности и толерантности</w:t>
            </w:r>
          </w:p>
        </w:tc>
        <w:tc>
          <w:tcPr>
            <w:tcW w:w="933" w:type="dxa"/>
            <w:noWrap/>
            <w:vAlign w:val="center"/>
          </w:tcPr>
          <w:p w:rsidR="009B3FFC" w:rsidRPr="00E95A32" w:rsidRDefault="00466B9D">
            <w:pPr>
              <w:jc w:val="center"/>
              <w:rPr>
                <w:sz w:val="16"/>
                <w:szCs w:val="16"/>
              </w:rPr>
            </w:pPr>
            <w:r w:rsidRPr="00E95A32">
              <w:rPr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1411" w:type="dxa"/>
            <w:noWrap/>
            <w:vAlign w:val="center"/>
          </w:tcPr>
          <w:p w:rsidR="009B3FFC" w:rsidRPr="00E95A32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 w:rsidRPr="00E95A32">
              <w:rPr>
                <w:sz w:val="16"/>
                <w:szCs w:val="16"/>
                <w:lang w:val="en-US" w:eastAsia="ru-RU"/>
              </w:rPr>
              <w:t>655</w:t>
            </w:r>
          </w:p>
        </w:tc>
        <w:tc>
          <w:tcPr>
            <w:tcW w:w="1240" w:type="dxa"/>
            <w:noWrap/>
            <w:vAlign w:val="center"/>
          </w:tcPr>
          <w:p w:rsidR="009B3FFC" w:rsidRPr="00E95A32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E95A3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noWrap/>
            <w:vAlign w:val="center"/>
          </w:tcPr>
          <w:p w:rsidR="009B3FFC" w:rsidRPr="00E95A32" w:rsidRDefault="00E95A3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1240" w:type="dxa"/>
            <w:noWrap/>
            <w:vAlign w:val="center"/>
          </w:tcPr>
          <w:p w:rsidR="009B3FFC" w:rsidRPr="00E95A32" w:rsidRDefault="00E95A32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t>-147</w:t>
            </w:r>
          </w:p>
        </w:tc>
        <w:tc>
          <w:tcPr>
            <w:tcW w:w="1255" w:type="dxa"/>
            <w:noWrap/>
            <w:vAlign w:val="center"/>
          </w:tcPr>
          <w:p w:rsidR="009B3FFC" w:rsidRPr="00E95A32" w:rsidRDefault="00E95A3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1240" w:type="dxa"/>
            <w:noWrap/>
            <w:vAlign w:val="center"/>
          </w:tcPr>
          <w:p w:rsidR="009B3FFC" w:rsidRPr="00E95A32" w:rsidRDefault="00E95A3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69,16</w:t>
            </w:r>
          </w:p>
        </w:tc>
        <w:tc>
          <w:tcPr>
            <w:tcW w:w="2602" w:type="dxa"/>
            <w:noWrap/>
            <w:vAlign w:val="center"/>
          </w:tcPr>
          <w:p w:rsidR="009B3FFC" w:rsidRPr="00B31F8E" w:rsidRDefault="00E95A3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Изменение показателя произошло, всязи с возврастными ограничениями в 2020 г.</w:t>
            </w:r>
          </w:p>
        </w:tc>
      </w:tr>
      <w:tr w:rsidR="009B3FFC">
        <w:trPr>
          <w:trHeight w:val="20"/>
        </w:trPr>
        <w:tc>
          <w:tcPr>
            <w:tcW w:w="7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  <w:vAlign w:val="bottom"/>
          </w:tcPr>
          <w:p w:rsidR="009B3FFC" w:rsidRPr="00E95A32" w:rsidRDefault="00466B9D">
            <w:pPr>
              <w:rPr>
                <w:sz w:val="16"/>
                <w:szCs w:val="16"/>
              </w:rPr>
            </w:pPr>
            <w:r w:rsidRPr="00E95A32">
              <w:rPr>
                <w:sz w:val="16"/>
                <w:szCs w:val="16"/>
              </w:rPr>
              <w:t>Количество проведенных мероприятий по профилактике безнадзорности, подростковой преступности, наркомании и алкоголизма.</w:t>
            </w:r>
          </w:p>
        </w:tc>
        <w:tc>
          <w:tcPr>
            <w:tcW w:w="933" w:type="dxa"/>
            <w:noWrap/>
            <w:vAlign w:val="center"/>
          </w:tcPr>
          <w:p w:rsidR="009B3FFC" w:rsidRPr="00E95A32" w:rsidRDefault="00466B9D">
            <w:pPr>
              <w:jc w:val="center"/>
              <w:rPr>
                <w:sz w:val="16"/>
                <w:szCs w:val="16"/>
              </w:rPr>
            </w:pPr>
            <w:r w:rsidRPr="00E95A32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9B3FFC" w:rsidRPr="00E95A32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 w:rsidRPr="00E95A32">
              <w:rPr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9B3FFC" w:rsidRPr="00E95A32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E95A32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9B3FFC" w:rsidRPr="00E95A32" w:rsidRDefault="00E95A3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E95A32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9B3FFC" w:rsidRPr="00E95A32" w:rsidRDefault="00E95A32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 w:rsidRPr="00E95A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B3FFC" w:rsidRPr="00E95A32" w:rsidRDefault="00E95A3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E95A3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B3FFC" w:rsidRPr="00E95A32" w:rsidRDefault="00E95A3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E95A3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center"/>
          </w:tcPr>
          <w:p w:rsidR="009B3FFC" w:rsidRPr="00E95A32" w:rsidRDefault="00E95A32">
            <w:pPr>
              <w:jc w:val="center"/>
            </w:pPr>
            <w:r>
              <w:rPr>
                <w:sz w:val="16"/>
                <w:szCs w:val="16"/>
              </w:rPr>
              <w:t>На территории муниципального образования в дистанционном формате работала областная программа профилактичнских мероприятий «технология жизни»</w:t>
            </w:r>
          </w:p>
        </w:tc>
      </w:tr>
    </w:tbl>
    <w:p w:rsidR="009B3FFC" w:rsidRDefault="009B3FFC">
      <w:pPr>
        <w:rPr>
          <w:b/>
          <w:bCs/>
          <w:lang w:eastAsia="ru-RU"/>
        </w:rPr>
      </w:pPr>
    </w:p>
    <w:p w:rsidR="009B3FFC" w:rsidRDefault="009B3FFC">
      <w:pPr>
        <w:rPr>
          <w:b/>
          <w:bCs/>
          <w:sz w:val="16"/>
          <w:szCs w:val="16"/>
          <w:lang w:eastAsia="ru-RU"/>
        </w:rPr>
      </w:pPr>
    </w:p>
    <w:p w:rsidR="009B3FFC" w:rsidRDefault="009B3FFC">
      <w:pPr>
        <w:rPr>
          <w:b/>
          <w:bCs/>
          <w:sz w:val="16"/>
          <w:szCs w:val="16"/>
          <w:lang w:eastAsia="ru-RU"/>
        </w:rPr>
      </w:pPr>
    </w:p>
    <w:p w:rsidR="009B3FFC" w:rsidRDefault="009B3FFC">
      <w:pPr>
        <w:rPr>
          <w:b/>
          <w:bCs/>
          <w:sz w:val="16"/>
          <w:szCs w:val="16"/>
          <w:lang w:eastAsia="ru-RU"/>
        </w:rPr>
      </w:pPr>
    </w:p>
    <w:p w:rsidR="009B3FFC" w:rsidRDefault="009B3FFC">
      <w:pPr>
        <w:rPr>
          <w:b/>
          <w:bCs/>
          <w:sz w:val="16"/>
          <w:szCs w:val="16"/>
          <w:lang w:eastAsia="ru-RU"/>
        </w:rPr>
      </w:pPr>
    </w:p>
    <w:p w:rsidR="009B3FFC" w:rsidRDefault="009B3FFC">
      <w:pPr>
        <w:rPr>
          <w:b/>
          <w:bCs/>
          <w:sz w:val="16"/>
          <w:szCs w:val="16"/>
          <w:lang w:eastAsia="ru-RU"/>
        </w:rPr>
      </w:pPr>
    </w:p>
    <w:p w:rsidR="009B3FFC" w:rsidRDefault="009B3FFC">
      <w:pPr>
        <w:rPr>
          <w:b/>
          <w:bCs/>
          <w:sz w:val="16"/>
          <w:szCs w:val="16"/>
          <w:lang w:eastAsia="ru-RU"/>
        </w:rPr>
      </w:pPr>
    </w:p>
    <w:p w:rsidR="009B3FFC" w:rsidRDefault="009B3FFC">
      <w:pPr>
        <w:rPr>
          <w:b/>
          <w:bCs/>
          <w:sz w:val="16"/>
          <w:szCs w:val="16"/>
          <w:lang w:eastAsia="ru-RU"/>
        </w:rPr>
      </w:pPr>
    </w:p>
    <w:p w:rsidR="009B3FFC" w:rsidRDefault="009B3FFC">
      <w:pPr>
        <w:rPr>
          <w:b/>
          <w:bCs/>
          <w:sz w:val="16"/>
          <w:szCs w:val="16"/>
          <w:lang w:eastAsia="ru-RU"/>
        </w:rPr>
      </w:pPr>
    </w:p>
    <w:p w:rsidR="009B3FFC" w:rsidRDefault="009B3FFC">
      <w:pPr>
        <w:rPr>
          <w:b/>
          <w:bCs/>
          <w:sz w:val="16"/>
          <w:szCs w:val="16"/>
          <w:lang w:eastAsia="ru-RU"/>
        </w:rPr>
      </w:pPr>
    </w:p>
    <w:p w:rsidR="009B3FFC" w:rsidRDefault="009B3FFC">
      <w:pPr>
        <w:rPr>
          <w:b/>
          <w:bCs/>
          <w:sz w:val="16"/>
          <w:szCs w:val="16"/>
          <w:lang w:eastAsia="ru-RU"/>
        </w:rPr>
      </w:pPr>
    </w:p>
    <w:p w:rsidR="00F3502C" w:rsidRDefault="00F3502C">
      <w:pPr>
        <w:rPr>
          <w:b/>
          <w:bCs/>
          <w:sz w:val="16"/>
          <w:szCs w:val="16"/>
          <w:lang w:eastAsia="ru-RU"/>
        </w:rPr>
      </w:pPr>
    </w:p>
    <w:p w:rsidR="00F3502C" w:rsidRDefault="00F3502C">
      <w:pPr>
        <w:rPr>
          <w:b/>
          <w:bCs/>
          <w:sz w:val="16"/>
          <w:szCs w:val="16"/>
          <w:lang w:eastAsia="ru-RU"/>
        </w:rPr>
      </w:pPr>
    </w:p>
    <w:p w:rsidR="00F3502C" w:rsidRDefault="00F3502C">
      <w:pPr>
        <w:rPr>
          <w:b/>
          <w:bCs/>
          <w:sz w:val="16"/>
          <w:szCs w:val="16"/>
          <w:lang w:eastAsia="ru-RU"/>
        </w:rPr>
      </w:pPr>
    </w:p>
    <w:p w:rsidR="00F3502C" w:rsidRDefault="00F3502C">
      <w:pPr>
        <w:rPr>
          <w:b/>
          <w:bCs/>
          <w:sz w:val="16"/>
          <w:szCs w:val="16"/>
          <w:lang w:eastAsia="ru-RU"/>
        </w:rPr>
      </w:pPr>
    </w:p>
    <w:p w:rsidR="00F3502C" w:rsidRDefault="00F3502C">
      <w:pPr>
        <w:rPr>
          <w:b/>
          <w:bCs/>
          <w:sz w:val="16"/>
          <w:szCs w:val="16"/>
          <w:lang w:eastAsia="ru-RU"/>
        </w:rPr>
      </w:pPr>
    </w:p>
    <w:p w:rsidR="009B3FFC" w:rsidRDefault="009B3FFC">
      <w:pPr>
        <w:rPr>
          <w:b/>
          <w:bCs/>
          <w:sz w:val="16"/>
          <w:szCs w:val="16"/>
          <w:lang w:eastAsia="ru-RU"/>
        </w:rPr>
      </w:pPr>
    </w:p>
    <w:p w:rsidR="009B3FFC" w:rsidRDefault="009B3FFC">
      <w:pPr>
        <w:rPr>
          <w:b/>
          <w:bCs/>
          <w:sz w:val="16"/>
          <w:szCs w:val="16"/>
          <w:lang w:eastAsia="ru-RU"/>
        </w:rPr>
      </w:pPr>
    </w:p>
    <w:p w:rsidR="009B3FFC" w:rsidRDefault="00466B9D">
      <w:pPr>
        <w:ind w:left="-284"/>
      </w:pPr>
      <w:r>
        <w:rPr>
          <w:b/>
          <w:bCs/>
        </w:rPr>
        <w:lastRenderedPageBreak/>
        <w:t xml:space="preserve">Форма 2. </w:t>
      </w:r>
      <w:r>
        <w:t xml:space="preserve">Отчет о выполнение основных мероприятий муниципальной программы </w:t>
      </w:r>
    </w:p>
    <w:tbl>
      <w:tblPr>
        <w:tblW w:w="14956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39"/>
        <w:gridCol w:w="384"/>
        <w:gridCol w:w="567"/>
        <w:gridCol w:w="559"/>
        <w:gridCol w:w="3136"/>
        <w:gridCol w:w="1540"/>
        <w:gridCol w:w="1100"/>
        <w:gridCol w:w="1100"/>
        <w:gridCol w:w="2090"/>
        <w:gridCol w:w="2090"/>
        <w:gridCol w:w="1851"/>
      </w:tblGrid>
      <w:tr w:rsidR="009B3FFC">
        <w:trPr>
          <w:trHeight w:val="20"/>
        </w:trPr>
        <w:tc>
          <w:tcPr>
            <w:tcW w:w="2049" w:type="dxa"/>
            <w:gridSpan w:val="4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00" w:type="dxa"/>
            <w:vMerge w:val="restart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851" w:type="dxa"/>
            <w:vMerge w:val="restart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9B3FFC">
        <w:trPr>
          <w:trHeight w:val="20"/>
        </w:trPr>
        <w:tc>
          <w:tcPr>
            <w:tcW w:w="539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4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567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</w:t>
            </w:r>
          </w:p>
        </w:tc>
        <w:tc>
          <w:tcPr>
            <w:tcW w:w="559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9B3FFC" w:rsidRDefault="009B3F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9B3FFC" w:rsidRDefault="00466B9D">
            <w:pPr>
              <w:tabs>
                <w:tab w:val="left" w:pos="34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сферой культуры</w:t>
            </w: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9B3FFC" w:rsidRDefault="00466B9D">
            <w:pPr>
              <w:tabs>
                <w:tab w:val="left" w:pos="34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Осуществление</w:t>
            </w:r>
            <w:r>
              <w:rPr>
                <w:color w:val="000000"/>
                <w:spacing w:val="-2"/>
                <w:sz w:val="16"/>
                <w:szCs w:val="16"/>
                <w:lang w:eastAsia="ru-RU"/>
              </w:rPr>
              <w:t xml:space="preserve"> организационно-управленческих функций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 w:rsidP="00B01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010AD">
              <w:rPr>
                <w:sz w:val="16"/>
                <w:szCs w:val="16"/>
              </w:rPr>
              <w:t>20</w:t>
            </w:r>
          </w:p>
        </w:tc>
        <w:tc>
          <w:tcPr>
            <w:tcW w:w="2090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9B3FFC" w:rsidRDefault="00466B9D">
            <w:pPr>
              <w:tabs>
                <w:tab w:val="left" w:pos="3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административного персонала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 w:rsidP="00B01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010AD">
              <w:rPr>
                <w:sz w:val="16"/>
                <w:szCs w:val="16"/>
              </w:rPr>
              <w:t>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2090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1851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</w:tr>
      <w:tr w:rsidR="009B3FFC">
        <w:trPr>
          <w:trHeight w:val="664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9B3FFC" w:rsidRDefault="00466B9D">
            <w:pPr>
              <w:pStyle w:val="af7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Укрепления материально-технической базы, создание комфортных условий.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 w:rsidP="00B01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010AD">
              <w:rPr>
                <w:sz w:val="16"/>
                <w:szCs w:val="16"/>
              </w:rPr>
              <w:t>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2090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ТМЦ: канцелярские товары, хоз. </w:t>
            </w:r>
            <w:r w:rsidR="00B31F8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овары</w:t>
            </w:r>
          </w:p>
        </w:tc>
        <w:tc>
          <w:tcPr>
            <w:tcW w:w="1851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9B3FFC" w:rsidRDefault="00466B9D">
            <w:pPr>
              <w:jc w:val="both"/>
              <w:rPr>
                <w:rStyle w:val="FontStyle45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комплекса мер, направленных на обеспечение квалифицированными и творческими кадрами муниципальных учреждений культуры.  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 w:rsidP="00B010AD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B010AD">
              <w:rPr>
                <w:sz w:val="16"/>
                <w:szCs w:val="16"/>
              </w:rPr>
              <w:t>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Квалифицированные кадры</w:t>
            </w:r>
          </w:p>
        </w:tc>
        <w:tc>
          <w:tcPr>
            <w:tcW w:w="2090" w:type="dxa"/>
            <w:vAlign w:val="center"/>
          </w:tcPr>
          <w:p w:rsidR="009B3FFC" w:rsidRDefault="009B3FFC">
            <w:pPr>
              <w:jc w:val="center"/>
            </w:pPr>
          </w:p>
        </w:tc>
        <w:tc>
          <w:tcPr>
            <w:tcW w:w="1851" w:type="dxa"/>
            <w:vAlign w:val="center"/>
          </w:tcPr>
          <w:p w:rsidR="009B3FFC" w:rsidRDefault="009B3FFC">
            <w:pPr>
              <w:jc w:val="center"/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9B3FFC" w:rsidRDefault="00466B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 w:rsidP="00B01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квалификации, подготовка и переподготовка кадров учреждений культуры, </w:t>
            </w:r>
          </w:p>
        </w:tc>
        <w:tc>
          <w:tcPr>
            <w:tcW w:w="2090" w:type="dxa"/>
            <w:vAlign w:val="center"/>
          </w:tcPr>
          <w:p w:rsidR="009B3FFC" w:rsidRPr="00B31F8E" w:rsidRDefault="00B31F8E" w:rsidP="00B31F8E">
            <w:pPr>
              <w:rPr>
                <w:sz w:val="16"/>
                <w:szCs w:val="16"/>
              </w:rPr>
            </w:pPr>
            <w:r w:rsidRPr="00B31F8E">
              <w:rPr>
                <w:sz w:val="16"/>
                <w:szCs w:val="16"/>
              </w:rPr>
              <w:t>Повышение квалификации прошло 2 чел.</w:t>
            </w:r>
          </w:p>
        </w:tc>
        <w:tc>
          <w:tcPr>
            <w:tcW w:w="1851" w:type="dxa"/>
            <w:vAlign w:val="center"/>
          </w:tcPr>
          <w:p w:rsidR="009B3FFC" w:rsidRDefault="009B3FFC">
            <w:pPr>
              <w:jc w:val="center"/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9B3FFC" w:rsidRDefault="00466B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внедрение системы мотивации руководителей и специалистов учреждений культуры  на основе заключения эффективных контрактов.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 w:rsidP="00B010AD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B010AD">
              <w:rPr>
                <w:sz w:val="16"/>
                <w:szCs w:val="16"/>
              </w:rPr>
              <w:t>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9B3FFC" w:rsidRDefault="00466B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Разработка показателей эффективности деятельности руководителей и специалистов муниципальных учреждений культуры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 w:rsidP="00B010AD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B010AD">
              <w:rPr>
                <w:sz w:val="16"/>
                <w:szCs w:val="16"/>
              </w:rPr>
              <w:t>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Разработаны показатели эффективности в части з/платы по «дорожной карте»</w:t>
            </w:r>
          </w:p>
        </w:tc>
        <w:tc>
          <w:tcPr>
            <w:tcW w:w="2090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 выполнены</w:t>
            </w:r>
          </w:p>
        </w:tc>
        <w:tc>
          <w:tcPr>
            <w:tcW w:w="1851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9B3FFC" w:rsidRDefault="00466B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Внесение изменений в муниципальные правовые акты, регулирующие вопросы </w:t>
            </w:r>
            <w:r>
              <w:rPr>
                <w:sz w:val="16"/>
                <w:szCs w:val="16"/>
                <w:lang w:eastAsia="ru-RU"/>
              </w:rPr>
              <w:lastRenderedPageBreak/>
              <w:t>оплаты труда работников муниципальных учреждений культуры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</w:pPr>
            <w:r>
              <w:rPr>
                <w:sz w:val="16"/>
                <w:szCs w:val="16"/>
              </w:rPr>
              <w:t>2015</w:t>
            </w:r>
            <w:r w:rsidR="00B010AD">
              <w:rPr>
                <w:sz w:val="16"/>
                <w:szCs w:val="16"/>
              </w:rPr>
              <w:t>-2020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Утверждение штатного </w:t>
            </w:r>
            <w:r>
              <w:rPr>
                <w:sz w:val="16"/>
                <w:szCs w:val="16"/>
              </w:rPr>
              <w:lastRenderedPageBreak/>
              <w:t>расписания</w:t>
            </w:r>
          </w:p>
        </w:tc>
        <w:tc>
          <w:tcPr>
            <w:tcW w:w="2090" w:type="dxa"/>
            <w:vAlign w:val="center"/>
          </w:tcPr>
          <w:p w:rsidR="009B3FFC" w:rsidRPr="00355D87" w:rsidRDefault="00466B9D" w:rsidP="00355D87">
            <w:pPr>
              <w:jc w:val="center"/>
              <w:rPr>
                <w:sz w:val="16"/>
                <w:szCs w:val="16"/>
              </w:rPr>
            </w:pPr>
            <w:r w:rsidRPr="00355D87">
              <w:rPr>
                <w:sz w:val="16"/>
                <w:szCs w:val="16"/>
              </w:rPr>
              <w:lastRenderedPageBreak/>
              <w:t xml:space="preserve">Утверждено штатное расписание приказ № 06 от </w:t>
            </w:r>
            <w:r w:rsidRPr="00355D87">
              <w:rPr>
                <w:sz w:val="16"/>
                <w:szCs w:val="16"/>
              </w:rPr>
              <w:lastRenderedPageBreak/>
              <w:t>09.01.20</w:t>
            </w:r>
            <w:r w:rsidR="00355D87" w:rsidRPr="00355D87">
              <w:rPr>
                <w:sz w:val="16"/>
                <w:szCs w:val="16"/>
              </w:rPr>
              <w:t>20</w:t>
            </w:r>
            <w:r w:rsidRPr="00355D8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851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9B3FFC" w:rsidRDefault="00466B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Заключение эффективных контрактов с руководителями муниципальных учреждений культуры 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B010AD">
              <w:rPr>
                <w:sz w:val="16"/>
                <w:szCs w:val="16"/>
              </w:rPr>
              <w:t>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B010AD">
              <w:rPr>
                <w:sz w:val="16"/>
                <w:szCs w:val="16"/>
              </w:rPr>
              <w:t>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2090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Эффективные контракты заключены</w:t>
            </w:r>
            <w:r w:rsidR="00B7781B">
              <w:rPr>
                <w:sz w:val="16"/>
                <w:szCs w:val="16"/>
              </w:rPr>
              <w:t xml:space="preserve"> в 2016 году</w:t>
            </w:r>
          </w:p>
        </w:tc>
        <w:tc>
          <w:tcPr>
            <w:tcW w:w="1851" w:type="dxa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9B3FFC" w:rsidRDefault="00466B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информационной открытости органов местного самоуправления в сфере культуры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 w:rsidP="00B7781B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B7781B">
              <w:rPr>
                <w:sz w:val="16"/>
                <w:szCs w:val="16"/>
              </w:rPr>
              <w:t>20</w:t>
            </w:r>
          </w:p>
        </w:tc>
        <w:tc>
          <w:tcPr>
            <w:tcW w:w="2090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9B3FFC" w:rsidRDefault="00466B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9" w:history="1">
              <w:r>
                <w:rPr>
                  <w:sz w:val="16"/>
                  <w:szCs w:val="16"/>
                </w:rPr>
                <w:t>http://www.kedradm.tomsk.ru</w:t>
              </w:r>
            </w:hyperlink>
            <w:r>
              <w:rPr>
                <w:sz w:val="16"/>
                <w:szCs w:val="16"/>
              </w:rPr>
              <w:t xml:space="preserve"> нормативных правовых документов в области культуры, планов мероприятий, анонсов мероприятий, отчеты о деятельности 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 w:rsidP="00B7781B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B7781B">
              <w:rPr>
                <w:sz w:val="16"/>
                <w:szCs w:val="16"/>
              </w:rPr>
              <w:t>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Регулярное  обновление  информации на официальном сайте администрации города Кедрового в информационно-телекоммуникационной сети «Интернет»: </w:t>
            </w:r>
            <w:hyperlink r:id="rId10" w:history="1">
              <w:r>
                <w:rPr>
                  <w:sz w:val="16"/>
                  <w:szCs w:val="16"/>
                </w:rPr>
                <w:t>http://www.kedradm.tomsk.ru</w:t>
              </w:r>
            </w:hyperlink>
          </w:p>
        </w:tc>
        <w:tc>
          <w:tcPr>
            <w:tcW w:w="2090" w:type="dxa"/>
            <w:vAlign w:val="center"/>
          </w:tcPr>
          <w:p w:rsidR="009B3FFC" w:rsidRDefault="00B7781B" w:rsidP="00B778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Регулярно размещаются правовые документы в области культуры, планы мероприятий, анонсы мероприятий, отчеты о деятельности</w:t>
            </w:r>
          </w:p>
        </w:tc>
        <w:tc>
          <w:tcPr>
            <w:tcW w:w="1851" w:type="dxa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9B3FFC" w:rsidRDefault="00466B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 w:rsidP="00B7781B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B7781B">
              <w:rPr>
                <w:sz w:val="16"/>
                <w:szCs w:val="16"/>
              </w:rPr>
              <w:t>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Выпуск еженедельной газеты «В краю кедровом», публикация материалов</w:t>
            </w:r>
          </w:p>
        </w:tc>
        <w:tc>
          <w:tcPr>
            <w:tcW w:w="2090" w:type="dxa"/>
            <w:vAlign w:val="center"/>
          </w:tcPr>
          <w:p w:rsidR="009B3FFC" w:rsidRPr="00355D87" w:rsidRDefault="00466B9D" w:rsidP="00355D87">
            <w:pPr>
              <w:jc w:val="center"/>
              <w:rPr>
                <w:sz w:val="16"/>
                <w:szCs w:val="16"/>
              </w:rPr>
            </w:pPr>
            <w:r w:rsidRPr="00355D87">
              <w:rPr>
                <w:sz w:val="16"/>
                <w:szCs w:val="16"/>
              </w:rPr>
              <w:t xml:space="preserve">Регулярное обновление информации, </w:t>
            </w:r>
            <w:r w:rsidR="00355D87" w:rsidRPr="00355D87">
              <w:rPr>
                <w:sz w:val="16"/>
                <w:szCs w:val="16"/>
              </w:rPr>
              <w:t>53</w:t>
            </w:r>
            <w:r w:rsidRPr="00355D87">
              <w:rPr>
                <w:sz w:val="16"/>
                <w:szCs w:val="16"/>
              </w:rPr>
              <w:t xml:space="preserve"> выпусков газет вышло в печать</w:t>
            </w:r>
          </w:p>
        </w:tc>
        <w:tc>
          <w:tcPr>
            <w:tcW w:w="1851" w:type="dxa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9B3FFC" w:rsidRDefault="00466B9D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удовлетворенности потребителей услуг в сфере культуры их качеством и доступностью в муниципальных учреждениях культуры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 w:rsidP="00B7781B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B7781B">
              <w:rPr>
                <w:sz w:val="16"/>
                <w:szCs w:val="16"/>
              </w:rPr>
              <w:t>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качества услуг в сфере культуры</w:t>
            </w:r>
          </w:p>
        </w:tc>
        <w:tc>
          <w:tcPr>
            <w:tcW w:w="2090" w:type="dxa"/>
            <w:vAlign w:val="center"/>
          </w:tcPr>
          <w:p w:rsidR="009B3FFC" w:rsidRDefault="00466B9D" w:rsidP="00B31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2020 году </w:t>
            </w:r>
            <w:r w:rsidR="00B31F8E">
              <w:rPr>
                <w:sz w:val="16"/>
                <w:szCs w:val="16"/>
              </w:rPr>
              <w:t xml:space="preserve">прошла </w:t>
            </w:r>
            <w:r>
              <w:rPr>
                <w:sz w:val="16"/>
                <w:szCs w:val="16"/>
              </w:rPr>
              <w:t>оценка эффективности качества</w:t>
            </w:r>
            <w:r w:rsidR="00B31F8E">
              <w:rPr>
                <w:sz w:val="16"/>
                <w:szCs w:val="16"/>
              </w:rPr>
              <w:t xml:space="preserve"> МУ «Культура» получила 90 балов, МУ «Кедровская ЦБС» получила 95 балов</w:t>
            </w:r>
          </w:p>
        </w:tc>
        <w:tc>
          <w:tcPr>
            <w:tcW w:w="1851" w:type="dxa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9B3FFC" w:rsidRDefault="009B3F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9B3FFC" w:rsidRDefault="00466B9D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Сохранение и развитие библиотечной деятельности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9B3FFC" w:rsidRDefault="00466B9D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Оказание муниципальной услуги по осуществлению библиотечного обслуживания пользователей библиотеки. организации досуга и популяризации различных областей знаний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доступной среды для библиотечного обслуживания населения</w:t>
            </w:r>
          </w:p>
        </w:tc>
        <w:tc>
          <w:tcPr>
            <w:tcW w:w="2090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51" w:type="dxa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</w:tr>
      <w:tr w:rsidR="009B3FFC">
        <w:trPr>
          <w:trHeight w:val="487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9B3FFC" w:rsidRDefault="00466B9D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библиотек</w:t>
            </w:r>
            <w:r>
              <w:rPr>
                <w:rStyle w:val="a8"/>
                <w:b w:val="0"/>
                <w:bCs w:val="0"/>
                <w:sz w:val="16"/>
                <w:szCs w:val="16"/>
              </w:rPr>
              <w:t xml:space="preserve"> для качественного предоставления населению </w:t>
            </w:r>
            <w:r>
              <w:rPr>
                <w:rStyle w:val="a8"/>
                <w:b w:val="0"/>
                <w:bCs w:val="0"/>
                <w:sz w:val="16"/>
                <w:szCs w:val="16"/>
              </w:rPr>
              <w:lastRenderedPageBreak/>
              <w:t>библиотечных услуг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Непрерывное предоставление населению </w:t>
            </w:r>
            <w:r>
              <w:rPr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1851" w:type="dxa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и провести информационно-просветительские мероприятия согласно утверждённому плану на 2020 год</w:t>
            </w:r>
          </w:p>
        </w:tc>
        <w:tc>
          <w:tcPr>
            <w:tcW w:w="2090" w:type="dxa"/>
            <w:vAlign w:val="center"/>
          </w:tcPr>
          <w:p w:rsidR="009B3FFC" w:rsidRDefault="00466B9D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Организованно и проведено </w:t>
            </w:r>
            <w:r w:rsidR="00BE6711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 xml:space="preserve">  информационно-просветительских мероприятий (огласно плану работы</w:t>
            </w:r>
            <w:r>
              <w:rPr>
                <w:sz w:val="16"/>
                <w:szCs w:val="16"/>
                <w:lang w:eastAsia="ru-RU"/>
              </w:rPr>
              <w:t xml:space="preserve"> учреждения </w:t>
            </w:r>
            <w:r>
              <w:rPr>
                <w:sz w:val="16"/>
                <w:szCs w:val="16"/>
              </w:rPr>
              <w:t>Из них 25 организованны в помещении учреждения</w:t>
            </w:r>
          </w:p>
          <w:p w:rsidR="009B3FFC" w:rsidRDefault="00466B9D" w:rsidP="00BE6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/</w:t>
            </w:r>
            <w:r w:rsidR="00BE6711">
              <w:rPr>
                <w:sz w:val="16"/>
                <w:szCs w:val="16"/>
                <w:lang w:eastAsia="ru-RU"/>
              </w:rPr>
              <w:t>70</w:t>
            </w:r>
            <w:r>
              <w:rPr>
                <w:sz w:val="16"/>
                <w:szCs w:val="16"/>
                <w:lang w:eastAsia="ru-RU"/>
              </w:rPr>
              <w:t xml:space="preserve"> проведены в различных месенджерах (оф – лаин</w:t>
            </w:r>
          </w:p>
        </w:tc>
        <w:tc>
          <w:tcPr>
            <w:tcW w:w="1851" w:type="dxa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</w:tcPr>
          <w:p w:rsidR="009B3FFC" w:rsidRDefault="009B3FFC">
            <w:pPr>
              <w:jc w:val="center"/>
              <w:rPr>
                <w:b/>
                <w:sz w:val="16"/>
                <w:szCs w:val="16"/>
              </w:rPr>
            </w:pPr>
          </w:p>
          <w:p w:rsidR="009B3FFC" w:rsidRDefault="009B3FFC">
            <w:pPr>
              <w:rPr>
                <w:b/>
                <w:sz w:val="16"/>
                <w:szCs w:val="16"/>
              </w:rPr>
            </w:pPr>
          </w:p>
          <w:p w:rsidR="009B3FFC" w:rsidRDefault="00466B9D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9B3FFC" w:rsidRDefault="00466B9D">
            <w:pPr>
              <w:rPr>
                <w:b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Организация и проведение социокультурного проекта «Поэтическая провинция» с целью установить сотрудничество в области литературно-поэтического творчества нашего региона с соседними регионами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и провести фестиваль «Поэтическая провинция»</w:t>
            </w:r>
          </w:p>
        </w:tc>
        <w:tc>
          <w:tcPr>
            <w:tcW w:w="2090" w:type="dxa"/>
            <w:vAlign w:val="center"/>
          </w:tcPr>
          <w:p w:rsidR="009B3FFC" w:rsidRDefault="009B3FFC" w:rsidP="00B7781B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9B3FFC" w:rsidRDefault="00B7781B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Показатель не выполнен в связи со сложивщейся эпидемиологической обстановкой </w:t>
            </w:r>
            <w:r>
              <w:rPr>
                <w:sz w:val="16"/>
                <w:szCs w:val="16"/>
              </w:rPr>
              <w:t>мероприятие отменено</w:t>
            </w: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36" w:type="dxa"/>
            <w:noWrap/>
          </w:tcPr>
          <w:p w:rsidR="009B3FFC" w:rsidRDefault="00466B9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заработной платы работников МУ «Кедровская ЦБС»</w:t>
            </w:r>
            <w:r w:rsidR="00B7781B">
              <w:rPr>
                <w:sz w:val="16"/>
                <w:szCs w:val="16"/>
              </w:rPr>
              <w:t xml:space="preserve"> на 103,7%</w:t>
            </w:r>
          </w:p>
        </w:tc>
        <w:tc>
          <w:tcPr>
            <w:tcW w:w="1851" w:type="dxa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9B3FFC" w:rsidRDefault="00466B9D">
            <w:pPr>
              <w:rPr>
                <w:rStyle w:val="FontStyle45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9B3FFC" w:rsidRDefault="00466B9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книжных изданий, в том числе на электронных носителях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Пополнение книжного фонда новыми изданиями</w:t>
            </w:r>
          </w:p>
        </w:tc>
        <w:tc>
          <w:tcPr>
            <w:tcW w:w="2090" w:type="dxa"/>
            <w:vAlign w:val="center"/>
          </w:tcPr>
          <w:p w:rsidR="009B3FFC" w:rsidRDefault="00BE6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приобретено 126 книжных изданий</w:t>
            </w:r>
          </w:p>
        </w:tc>
        <w:tc>
          <w:tcPr>
            <w:tcW w:w="1851" w:type="dxa"/>
          </w:tcPr>
          <w:p w:rsidR="009B3FFC" w:rsidRDefault="00B77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Показатель не выполнен в полном объёме в связи со сложивщейся эпидемиологической обстановкой и оптимизацией денежных средств</w:t>
            </w:r>
          </w:p>
        </w:tc>
      </w:tr>
      <w:tr w:rsidR="009B3FFC">
        <w:trPr>
          <w:trHeight w:val="392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9B3FFC" w:rsidRDefault="00466B9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  <w:p w:rsidR="009B3FFC" w:rsidRDefault="009B3FFC">
            <w:pPr>
              <w:jc w:val="center"/>
            </w:pP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Подписка на периодические издания и журналы на второе </w:t>
            </w:r>
            <w:r>
              <w:rPr>
                <w:sz w:val="16"/>
                <w:szCs w:val="16"/>
              </w:rPr>
              <w:lastRenderedPageBreak/>
              <w:t>полугодие 2020 года</w:t>
            </w:r>
          </w:p>
        </w:tc>
        <w:tc>
          <w:tcPr>
            <w:tcW w:w="2090" w:type="dxa"/>
            <w:vAlign w:val="center"/>
          </w:tcPr>
          <w:p w:rsidR="009B3FFC" w:rsidRDefault="00BE6711" w:rsidP="00BE6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Подписка на периодические издания и журналы осуществлена</w:t>
            </w:r>
          </w:p>
        </w:tc>
        <w:tc>
          <w:tcPr>
            <w:tcW w:w="1851" w:type="dxa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</w:tr>
      <w:tr w:rsidR="009B3FFC">
        <w:trPr>
          <w:trHeight w:val="392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 w:rsidR="009B3FFC" w:rsidRDefault="009B3FFC" w:rsidP="00BE67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</w:tcPr>
          <w:p w:rsidR="009B3FFC" w:rsidRDefault="00B77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Субсидия на  приобретения книжных изданий, не доводилась</w:t>
            </w: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9B3FFC" w:rsidRDefault="00466B9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Информирование населения об организации оказания библиотечных услуг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Информирование население достоверной и полной информацией</w:t>
            </w:r>
          </w:p>
        </w:tc>
        <w:tc>
          <w:tcPr>
            <w:tcW w:w="2090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851" w:type="dxa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11" w:history="1">
              <w:r>
                <w:rPr>
                  <w:sz w:val="16"/>
                  <w:szCs w:val="16"/>
                </w:rPr>
                <w:t>http://www.kedradm.tomsk.ru</w:t>
              </w:r>
            </w:hyperlink>
            <w:r>
              <w:rPr>
                <w:sz w:val="16"/>
                <w:szCs w:val="16"/>
              </w:rPr>
              <w:t xml:space="preserve"> планов мероприятий, анонсов мероприятий, отчетов о деятельности учреждения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Информирование население о деятельности учреждения</w:t>
            </w:r>
          </w:p>
        </w:tc>
        <w:tc>
          <w:tcPr>
            <w:tcW w:w="2090" w:type="dxa"/>
            <w:vAlign w:val="center"/>
          </w:tcPr>
          <w:p w:rsidR="009B3FFC" w:rsidRDefault="00466B9D" w:rsidP="00B778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Регулярное обновление </w:t>
            </w:r>
            <w:r w:rsidR="00B7781B">
              <w:rPr>
                <w:sz w:val="16"/>
                <w:szCs w:val="16"/>
              </w:rPr>
              <w:t>информации: планов мероприятий, анонсов мероприятий, отчетов о деятельности учреждения в на сайтах администрации г. Кедрового и МУ «Кедровская ЦБС», в социальных сетях интернет</w:t>
            </w:r>
          </w:p>
        </w:tc>
        <w:tc>
          <w:tcPr>
            <w:tcW w:w="1851" w:type="dxa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</w:tcPr>
          <w:p w:rsidR="009B3FFC" w:rsidRDefault="009B3FFC">
            <w:pPr>
              <w:rPr>
                <w:b/>
                <w:bCs/>
                <w:sz w:val="16"/>
                <w:szCs w:val="16"/>
              </w:rPr>
            </w:pPr>
          </w:p>
          <w:p w:rsidR="009B3FFC" w:rsidRDefault="009B3FFC">
            <w:pPr>
              <w:rPr>
                <w:b/>
                <w:bCs/>
                <w:sz w:val="16"/>
                <w:szCs w:val="16"/>
              </w:rPr>
            </w:pPr>
          </w:p>
          <w:p w:rsidR="009B3FFC" w:rsidRDefault="009B3FFC">
            <w:pPr>
              <w:rPr>
                <w:b/>
                <w:bCs/>
                <w:sz w:val="16"/>
                <w:szCs w:val="16"/>
              </w:rPr>
            </w:pPr>
          </w:p>
          <w:p w:rsidR="009B3FFC" w:rsidRDefault="00466B9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Информирование населения о предстоящих и прошедших мероприятиях,, информационно просветительская работа с населением</w:t>
            </w:r>
          </w:p>
        </w:tc>
        <w:tc>
          <w:tcPr>
            <w:tcW w:w="2090" w:type="dxa"/>
            <w:vAlign w:val="center"/>
          </w:tcPr>
          <w:p w:rsidR="009B3FFC" w:rsidRDefault="00F3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Опубликовано 32 материала в газете</w:t>
            </w:r>
          </w:p>
        </w:tc>
        <w:tc>
          <w:tcPr>
            <w:tcW w:w="1851" w:type="dxa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</w:tcPr>
          <w:p w:rsidR="009B3FFC" w:rsidRDefault="009B3FF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9B3FF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9B3FFC" w:rsidRDefault="009B3F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9B3FFC" w:rsidRDefault="00466B9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Сохранение и развитие культурно - досуговой деятельности 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</w:tr>
      <w:tr w:rsidR="009B3FFC">
        <w:trPr>
          <w:trHeight w:val="852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 – массовые и досуговые мероприятия</w:t>
            </w:r>
          </w:p>
        </w:tc>
        <w:tc>
          <w:tcPr>
            <w:tcW w:w="2090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проводятся согласно плану.</w:t>
            </w:r>
          </w:p>
        </w:tc>
        <w:tc>
          <w:tcPr>
            <w:tcW w:w="1851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Всязи с пандемией и ограничением проведения массовых мероприятий , мероприятия проводились в режиме онлайн в сети интернет.</w:t>
            </w: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клубных формирований</w:t>
            </w:r>
          </w:p>
        </w:tc>
        <w:tc>
          <w:tcPr>
            <w:tcW w:w="2090" w:type="dxa"/>
            <w:vAlign w:val="center"/>
          </w:tcPr>
          <w:p w:rsidR="009B3FFC" w:rsidRDefault="00466B9D" w:rsidP="00B778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Работает всего </w:t>
            </w:r>
            <w:r w:rsidR="00A40B4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клубных формирований (4 в СДК и </w:t>
            </w:r>
            <w:r w:rsidR="00B7781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в ГДК)</w:t>
            </w:r>
          </w:p>
        </w:tc>
        <w:tc>
          <w:tcPr>
            <w:tcW w:w="1851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9B3FFC" w:rsidRDefault="00466B9D" w:rsidP="00A40B4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Средняя заработная плата  работников культуры  за </w:t>
            </w:r>
            <w:r w:rsidR="00A40B4E">
              <w:rPr>
                <w:color w:val="000000" w:themeColor="text1"/>
                <w:sz w:val="16"/>
                <w:szCs w:val="16"/>
              </w:rPr>
              <w:t>2020 г</w:t>
            </w:r>
            <w:r>
              <w:rPr>
                <w:color w:val="000000" w:themeColor="text1"/>
                <w:sz w:val="16"/>
                <w:szCs w:val="16"/>
              </w:rPr>
              <w:t xml:space="preserve"> выдержана в полном объеме</w:t>
            </w:r>
            <w:r w:rsidR="00327F28">
              <w:rPr>
                <w:color w:val="000000" w:themeColor="text1"/>
                <w:sz w:val="16"/>
                <w:szCs w:val="16"/>
              </w:rPr>
              <w:t>, повышена 103,7%</w:t>
            </w:r>
          </w:p>
        </w:tc>
        <w:tc>
          <w:tcPr>
            <w:tcW w:w="1851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«Оплата труда руководителей и специалистов муниципальных учреждений культуры и искусства в части выплат надбавок и доплат к тарифной ставке( должностному окладу)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Надбавку за выслугу лет в сфере культуры получает  6 чел.</w:t>
            </w:r>
          </w:p>
        </w:tc>
        <w:tc>
          <w:tcPr>
            <w:tcW w:w="1851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площадки. Проведение открытие площадки</w:t>
            </w:r>
          </w:p>
        </w:tc>
        <w:tc>
          <w:tcPr>
            <w:tcW w:w="2090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Обустроили площадку в 2017 году</w:t>
            </w:r>
          </w:p>
        </w:tc>
        <w:tc>
          <w:tcPr>
            <w:tcW w:w="1851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 в Томской области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Вступление в программу  на предоставление субсидий из федерального бюджета на обеспечение развития и укрепления материально-технической базы муниципальных домов культуры Томской области</w:t>
            </w:r>
          </w:p>
        </w:tc>
        <w:tc>
          <w:tcPr>
            <w:tcW w:w="2090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2018 год было приобретено звуковое и световое оборудование для ГДК</w:t>
            </w:r>
          </w:p>
        </w:tc>
        <w:tc>
          <w:tcPr>
            <w:tcW w:w="1851" w:type="dxa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 в муниципальном образовании «Город Кедровый»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новых условий для развития культуры в муниципальном образовании</w:t>
            </w:r>
          </w:p>
        </w:tc>
        <w:tc>
          <w:tcPr>
            <w:tcW w:w="2090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крыши здания Дома культуры г. Кедрового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2018-2019</w:t>
            </w:r>
          </w:p>
        </w:tc>
        <w:tc>
          <w:tcPr>
            <w:tcW w:w="1100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крыши ГДК</w:t>
            </w:r>
          </w:p>
        </w:tc>
        <w:tc>
          <w:tcPr>
            <w:tcW w:w="2090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обследование крыши ГДК</w:t>
            </w:r>
          </w:p>
        </w:tc>
        <w:tc>
          <w:tcPr>
            <w:tcW w:w="1851" w:type="dxa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финансирования для проведения проектно сметных </w:t>
            </w:r>
            <w:r>
              <w:rPr>
                <w:sz w:val="16"/>
                <w:szCs w:val="16"/>
              </w:rPr>
              <w:lastRenderedPageBreak/>
              <w:t xml:space="preserve">работ </w:t>
            </w: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капитального ремонта крыши здания Дома культуры г. Кедрового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00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крыши ГДК</w:t>
            </w:r>
          </w:p>
        </w:tc>
        <w:tc>
          <w:tcPr>
            <w:tcW w:w="2090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обследование крыши ГДК</w:t>
            </w:r>
          </w:p>
        </w:tc>
        <w:tc>
          <w:tcPr>
            <w:tcW w:w="1851" w:type="dxa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финансирования для проведения проектно сметных работ и дальнейшего ремонта</w:t>
            </w: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9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организация деятельности историко-краеведческой экспозиции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209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новых условий для развития культуры в муниципальном образовании</w:t>
            </w:r>
          </w:p>
        </w:tc>
        <w:tc>
          <w:tcPr>
            <w:tcW w:w="2090" w:type="dxa"/>
            <w:vAlign w:val="center"/>
          </w:tcPr>
          <w:p w:rsidR="009B3FFC" w:rsidRDefault="00466B9D" w:rsidP="00A40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Открыта в январе 2019 г.</w:t>
            </w:r>
            <w:r w:rsidR="00A40B4E">
              <w:rPr>
                <w:sz w:val="16"/>
                <w:szCs w:val="16"/>
              </w:rPr>
              <w:t xml:space="preserve"> На выделенные дополнительные средства на развитие экспозиции приобретены </w:t>
            </w:r>
            <w:r w:rsidR="002C2C4C">
              <w:rPr>
                <w:sz w:val="16"/>
                <w:szCs w:val="16"/>
              </w:rPr>
              <w:t>информационные стенды</w:t>
            </w:r>
          </w:p>
        </w:tc>
        <w:tc>
          <w:tcPr>
            <w:tcW w:w="1851" w:type="dxa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9B3FFC" w:rsidRDefault="00466B9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9B3FFC" w:rsidRDefault="009B3FFC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9B3FFC" w:rsidRPr="00503B64" w:rsidRDefault="00466B9D">
            <w:pPr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Организация и проведение мероприятий , направленных на воспитание гражданственности и патриотизма</w:t>
            </w:r>
          </w:p>
        </w:tc>
        <w:tc>
          <w:tcPr>
            <w:tcW w:w="1540" w:type="dxa"/>
            <w:noWrap/>
            <w:vAlign w:val="center"/>
          </w:tcPr>
          <w:p w:rsidR="009B3FFC" w:rsidRPr="00503B64" w:rsidRDefault="00466B9D">
            <w:pPr>
              <w:jc w:val="center"/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Pr="00503B64" w:rsidRDefault="00466B9D">
            <w:pPr>
              <w:jc w:val="center"/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Pr="00503B64" w:rsidRDefault="00466B9D">
            <w:pPr>
              <w:jc w:val="center"/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Pr="00503B64" w:rsidRDefault="00466B9D">
            <w:pPr>
              <w:jc w:val="center"/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Организация и проведение мероприятий , направленных на воспитание гражданственности и патриотизма</w:t>
            </w:r>
          </w:p>
        </w:tc>
        <w:tc>
          <w:tcPr>
            <w:tcW w:w="2090" w:type="dxa"/>
            <w:vAlign w:val="center"/>
          </w:tcPr>
          <w:p w:rsidR="00503B64" w:rsidRDefault="00503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проводятся согласно плану.</w:t>
            </w:r>
          </w:p>
          <w:p w:rsidR="009B3FFC" w:rsidRPr="002C2C4C" w:rsidRDefault="009B3FFC" w:rsidP="003B331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51" w:type="dxa"/>
          </w:tcPr>
          <w:p w:rsidR="009B3FFC" w:rsidRDefault="00327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Показатель не выполнен в полном объёме в связи со сложивщейся эпидемиологической обстановкой</w:t>
            </w:r>
          </w:p>
        </w:tc>
      </w:tr>
      <w:tr w:rsidR="009B3FFC">
        <w:trPr>
          <w:trHeight w:val="497"/>
        </w:trPr>
        <w:tc>
          <w:tcPr>
            <w:tcW w:w="539" w:type="dxa"/>
            <w:vMerge w:val="restart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vMerge w:val="restart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vMerge w:val="restart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vMerge w:val="restart"/>
            <w:noWrap/>
            <w:vAlign w:val="center"/>
          </w:tcPr>
          <w:p w:rsidR="009B3FFC" w:rsidRPr="00503B64" w:rsidRDefault="00466B9D">
            <w:pPr>
              <w:jc w:val="center"/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молодёжи</w:t>
            </w:r>
          </w:p>
        </w:tc>
        <w:tc>
          <w:tcPr>
            <w:tcW w:w="1540" w:type="dxa"/>
            <w:noWrap/>
            <w:vAlign w:val="center"/>
          </w:tcPr>
          <w:p w:rsidR="009B3FFC" w:rsidRPr="00503B64" w:rsidRDefault="00466B9D">
            <w:pPr>
              <w:jc w:val="center"/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vMerge w:val="restart"/>
            <w:noWrap/>
            <w:vAlign w:val="center"/>
          </w:tcPr>
          <w:p w:rsidR="009B3FFC" w:rsidRPr="00503B64" w:rsidRDefault="00466B9D">
            <w:pPr>
              <w:jc w:val="center"/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Merge w:val="restart"/>
            <w:vAlign w:val="center"/>
          </w:tcPr>
          <w:p w:rsidR="009B3FFC" w:rsidRPr="00503B64" w:rsidRDefault="00466B9D">
            <w:pPr>
              <w:jc w:val="center"/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vMerge w:val="restart"/>
            <w:noWrap/>
            <w:vAlign w:val="center"/>
          </w:tcPr>
          <w:p w:rsidR="009B3FFC" w:rsidRPr="00503B64" w:rsidRDefault="00466B9D">
            <w:pPr>
              <w:jc w:val="center"/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молодёжи</w:t>
            </w:r>
          </w:p>
        </w:tc>
        <w:tc>
          <w:tcPr>
            <w:tcW w:w="2090" w:type="dxa"/>
            <w:vMerge w:val="restart"/>
            <w:vAlign w:val="center"/>
          </w:tcPr>
          <w:p w:rsidR="009B3FFC" w:rsidRPr="003B3310" w:rsidRDefault="00466B9D">
            <w:pPr>
              <w:jc w:val="center"/>
              <w:rPr>
                <w:sz w:val="16"/>
                <w:szCs w:val="16"/>
              </w:rPr>
            </w:pPr>
            <w:r w:rsidRPr="003B3310">
              <w:rPr>
                <w:sz w:val="16"/>
                <w:szCs w:val="16"/>
              </w:rPr>
              <w:t>Мероприятия проводятся согласно плану: конкурс окна победы, окна России</w:t>
            </w:r>
            <w:r w:rsidR="00327F28">
              <w:rPr>
                <w:sz w:val="16"/>
                <w:szCs w:val="16"/>
              </w:rPr>
              <w:t>. Участие приняло 58 чел.</w:t>
            </w:r>
          </w:p>
        </w:tc>
        <w:tc>
          <w:tcPr>
            <w:tcW w:w="1851" w:type="dxa"/>
            <w:vMerge w:val="restart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vMerge/>
            <w:noWrap/>
            <w:vAlign w:val="center"/>
          </w:tcPr>
          <w:p w:rsidR="009B3FFC" w:rsidRDefault="009B3F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vMerge/>
            <w:noWrap/>
            <w:vAlign w:val="center"/>
          </w:tcPr>
          <w:p w:rsidR="009B3FFC" w:rsidRDefault="009B3F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vMerge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vMerge/>
            <w:noWrap/>
            <w:vAlign w:val="center"/>
          </w:tcPr>
          <w:p w:rsidR="009B3FFC" w:rsidRPr="00503B64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noWrap/>
            <w:vAlign w:val="center"/>
          </w:tcPr>
          <w:p w:rsidR="009B3FFC" w:rsidRPr="00503B64" w:rsidRDefault="00466B9D">
            <w:pPr>
              <w:jc w:val="center"/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100" w:type="dxa"/>
            <w:vMerge/>
            <w:noWrap/>
            <w:vAlign w:val="center"/>
          </w:tcPr>
          <w:p w:rsidR="009B3FFC" w:rsidRPr="00503B64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9B3FFC" w:rsidRPr="00503B64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noWrap/>
            <w:vAlign w:val="center"/>
          </w:tcPr>
          <w:p w:rsidR="009B3FFC" w:rsidRPr="00503B64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9B3FFC" w:rsidRPr="002C2C4C" w:rsidRDefault="009B3FF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9B3FFC" w:rsidRPr="00503B64" w:rsidRDefault="00466B9D">
            <w:pPr>
              <w:jc w:val="center"/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Поддержка молодёжных формирований</w:t>
            </w:r>
          </w:p>
        </w:tc>
        <w:tc>
          <w:tcPr>
            <w:tcW w:w="1540" w:type="dxa"/>
            <w:noWrap/>
            <w:vAlign w:val="center"/>
          </w:tcPr>
          <w:p w:rsidR="009B3FFC" w:rsidRPr="00503B64" w:rsidRDefault="00466B9D">
            <w:pPr>
              <w:jc w:val="center"/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Pr="00503B64" w:rsidRDefault="00466B9D">
            <w:pPr>
              <w:jc w:val="center"/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9B3FFC" w:rsidRPr="00503B64" w:rsidRDefault="00466B9D">
            <w:pPr>
              <w:jc w:val="center"/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Pr="00503B64" w:rsidRDefault="00466B9D">
            <w:pPr>
              <w:jc w:val="center"/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Поддержка молодёжных формирований</w:t>
            </w:r>
          </w:p>
        </w:tc>
        <w:tc>
          <w:tcPr>
            <w:tcW w:w="2090" w:type="dxa"/>
            <w:vAlign w:val="center"/>
          </w:tcPr>
          <w:p w:rsidR="009B3FFC" w:rsidRPr="00F3502C" w:rsidRDefault="00466B9D" w:rsidP="00F3502C">
            <w:pPr>
              <w:jc w:val="center"/>
              <w:rPr>
                <w:sz w:val="16"/>
                <w:szCs w:val="16"/>
              </w:rPr>
            </w:pPr>
            <w:r w:rsidRPr="003B3310">
              <w:rPr>
                <w:sz w:val="16"/>
                <w:szCs w:val="16"/>
              </w:rPr>
              <w:t>Участие молодёжного парламента в форуме «Мы –будущее» с. Парабель!</w:t>
            </w:r>
          </w:p>
        </w:tc>
        <w:tc>
          <w:tcPr>
            <w:tcW w:w="1851" w:type="dxa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</w:tr>
      <w:tr w:rsidR="009B3FFC" w:rsidTr="00F3502C">
        <w:trPr>
          <w:trHeight w:val="537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9B3FFC" w:rsidRPr="00503B64" w:rsidRDefault="00466B9D">
            <w:pPr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Реализация проектов, предложенных Молодежным парламентом города Кедрового</w:t>
            </w:r>
          </w:p>
        </w:tc>
        <w:tc>
          <w:tcPr>
            <w:tcW w:w="1540" w:type="dxa"/>
            <w:noWrap/>
            <w:vAlign w:val="center"/>
          </w:tcPr>
          <w:p w:rsidR="009B3FFC" w:rsidRPr="00503B64" w:rsidRDefault="00466B9D">
            <w:pPr>
              <w:jc w:val="center"/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Pr="00503B64" w:rsidRDefault="00466B9D">
            <w:pPr>
              <w:jc w:val="center"/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</w:tcPr>
          <w:p w:rsidR="009B3FFC" w:rsidRPr="00503B64" w:rsidRDefault="00466B9D">
            <w:pPr>
              <w:jc w:val="center"/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Pr="00503B64" w:rsidRDefault="00466B9D">
            <w:pPr>
              <w:jc w:val="center"/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Реализация проектов</w:t>
            </w:r>
          </w:p>
        </w:tc>
        <w:tc>
          <w:tcPr>
            <w:tcW w:w="2090" w:type="dxa"/>
            <w:vAlign w:val="center"/>
          </w:tcPr>
          <w:p w:rsidR="009B3FFC" w:rsidRPr="002C2C4C" w:rsidRDefault="009B3FF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51" w:type="dxa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39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3FFC" w:rsidRDefault="00466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9B3FFC" w:rsidRPr="00503B64" w:rsidRDefault="00466B9D">
            <w:pPr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Реализация проекта по оснащению оборудованием хоккейной коробки г.Кедрового</w:t>
            </w:r>
          </w:p>
        </w:tc>
        <w:tc>
          <w:tcPr>
            <w:tcW w:w="1540" w:type="dxa"/>
            <w:noWrap/>
            <w:vAlign w:val="center"/>
          </w:tcPr>
          <w:p w:rsidR="009B3FFC" w:rsidRPr="00503B64" w:rsidRDefault="00466B9D">
            <w:pPr>
              <w:jc w:val="center"/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B3FFC" w:rsidRPr="00503B64" w:rsidRDefault="00466B9D">
            <w:pPr>
              <w:jc w:val="center"/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</w:tcPr>
          <w:p w:rsidR="009B3FFC" w:rsidRPr="00503B64" w:rsidRDefault="009B3FFC">
            <w:pPr>
              <w:jc w:val="center"/>
              <w:rPr>
                <w:sz w:val="16"/>
                <w:szCs w:val="16"/>
              </w:rPr>
            </w:pPr>
          </w:p>
          <w:p w:rsidR="009B3FFC" w:rsidRPr="00503B64" w:rsidRDefault="00466B9D">
            <w:pPr>
              <w:jc w:val="center"/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9B3FFC" w:rsidRPr="00503B64" w:rsidRDefault="00466B9D">
            <w:pPr>
              <w:jc w:val="center"/>
              <w:rPr>
                <w:sz w:val="16"/>
                <w:szCs w:val="16"/>
              </w:rPr>
            </w:pPr>
            <w:r w:rsidRPr="00503B64">
              <w:rPr>
                <w:sz w:val="16"/>
                <w:szCs w:val="16"/>
              </w:rPr>
              <w:t>Реализация проектов молодёжного парламента</w:t>
            </w:r>
          </w:p>
        </w:tc>
        <w:tc>
          <w:tcPr>
            <w:tcW w:w="2090" w:type="dxa"/>
            <w:vAlign w:val="center"/>
          </w:tcPr>
          <w:p w:rsidR="009B3FFC" w:rsidRPr="003B3310" w:rsidRDefault="003B3310">
            <w:pPr>
              <w:jc w:val="center"/>
              <w:rPr>
                <w:sz w:val="16"/>
                <w:szCs w:val="16"/>
              </w:rPr>
            </w:pPr>
            <w:r w:rsidRPr="003B3310">
              <w:rPr>
                <w:sz w:val="16"/>
                <w:szCs w:val="16"/>
              </w:rPr>
              <w:t>Проект по оснащению хоккейной коробки г. Кедрового реализован</w:t>
            </w:r>
            <w:r w:rsidR="00327F28">
              <w:rPr>
                <w:sz w:val="16"/>
                <w:szCs w:val="16"/>
              </w:rPr>
              <w:t xml:space="preserve"> частично</w:t>
            </w:r>
            <w:r w:rsidRPr="003B3310">
              <w:rPr>
                <w:sz w:val="16"/>
                <w:szCs w:val="16"/>
              </w:rPr>
              <w:t>, навес приобретен</w:t>
            </w:r>
          </w:p>
        </w:tc>
        <w:tc>
          <w:tcPr>
            <w:tcW w:w="1851" w:type="dxa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</w:tr>
    </w:tbl>
    <w:p w:rsidR="009B3FFC" w:rsidRDefault="009B3FFC">
      <w:pPr>
        <w:rPr>
          <w:b/>
          <w:bCs/>
          <w:sz w:val="16"/>
          <w:szCs w:val="16"/>
        </w:rPr>
      </w:pPr>
    </w:p>
    <w:p w:rsidR="009B3FFC" w:rsidRDefault="00466B9D">
      <w:pPr>
        <w:ind w:left="-284"/>
        <w:rPr>
          <w:lang w:eastAsia="ru-RU"/>
        </w:rPr>
      </w:pPr>
      <w:r>
        <w:rPr>
          <w:b/>
          <w:bCs/>
          <w:lang w:eastAsia="ru-RU"/>
        </w:rPr>
        <w:lastRenderedPageBreak/>
        <w:t xml:space="preserve">Форма 3. </w:t>
      </w:r>
      <w:r>
        <w:rPr>
          <w:lang w:eastAsia="ru-RU"/>
        </w:rPr>
        <w:t>Отчет о финансовой оценке применения мер муниципального регулирования</w:t>
      </w: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9B3FFC">
        <w:trPr>
          <w:trHeight w:val="20"/>
        </w:trPr>
        <w:tc>
          <w:tcPr>
            <w:tcW w:w="1737" w:type="dxa"/>
            <w:gridSpan w:val="2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9B3FFC">
        <w:trPr>
          <w:trHeight w:val="20"/>
        </w:trPr>
        <w:tc>
          <w:tcPr>
            <w:tcW w:w="866" w:type="dxa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4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866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Управления сферой культуры.</w:t>
            </w:r>
          </w:p>
        </w:tc>
        <w:tc>
          <w:tcPr>
            <w:tcW w:w="2410" w:type="dxa"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866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9B3FFC">
        <w:trPr>
          <w:trHeight w:val="20"/>
        </w:trPr>
        <w:tc>
          <w:tcPr>
            <w:tcW w:w="866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Сохранение и  развитие библиотечной деятельности.</w:t>
            </w:r>
          </w:p>
        </w:tc>
        <w:tc>
          <w:tcPr>
            <w:tcW w:w="2410" w:type="dxa"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866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9B3FFC">
        <w:trPr>
          <w:trHeight w:val="20"/>
        </w:trPr>
        <w:tc>
          <w:tcPr>
            <w:tcW w:w="866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Сохранение и  развитие  культурно- досуговой деятельности.</w:t>
            </w:r>
          </w:p>
        </w:tc>
        <w:tc>
          <w:tcPr>
            <w:tcW w:w="2410" w:type="dxa"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866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9B3FFC">
        <w:trPr>
          <w:trHeight w:val="20"/>
        </w:trPr>
        <w:tc>
          <w:tcPr>
            <w:tcW w:w="866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Развитие и реализация потенциала молодежи в интересах общества.</w:t>
            </w:r>
          </w:p>
        </w:tc>
        <w:tc>
          <w:tcPr>
            <w:tcW w:w="2410" w:type="dxa"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866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9B3FFC" w:rsidRDefault="009B3FFC">
      <w:pPr>
        <w:rPr>
          <w:b/>
          <w:bCs/>
          <w:lang w:eastAsia="ru-RU"/>
        </w:rPr>
      </w:pPr>
    </w:p>
    <w:p w:rsidR="009B3FFC" w:rsidRDefault="009B3FFC">
      <w:pPr>
        <w:rPr>
          <w:b/>
          <w:bCs/>
          <w:lang w:eastAsia="ru-RU"/>
        </w:rPr>
      </w:pPr>
    </w:p>
    <w:p w:rsidR="00F3502C" w:rsidRDefault="00F3502C">
      <w:pPr>
        <w:rPr>
          <w:b/>
          <w:bCs/>
          <w:lang w:eastAsia="ru-RU"/>
        </w:rPr>
      </w:pPr>
    </w:p>
    <w:p w:rsidR="00F3502C" w:rsidRDefault="00F3502C">
      <w:pPr>
        <w:rPr>
          <w:b/>
          <w:bCs/>
          <w:lang w:eastAsia="ru-RU"/>
        </w:rPr>
      </w:pPr>
    </w:p>
    <w:p w:rsidR="00F3502C" w:rsidRDefault="00F3502C">
      <w:pPr>
        <w:rPr>
          <w:b/>
          <w:bCs/>
          <w:lang w:eastAsia="ru-RU"/>
        </w:rPr>
      </w:pPr>
    </w:p>
    <w:p w:rsidR="00F3502C" w:rsidRDefault="00F3502C">
      <w:pPr>
        <w:rPr>
          <w:b/>
          <w:bCs/>
          <w:lang w:eastAsia="ru-RU"/>
        </w:rPr>
      </w:pPr>
    </w:p>
    <w:p w:rsidR="00F3502C" w:rsidRDefault="00F3502C">
      <w:pPr>
        <w:rPr>
          <w:b/>
          <w:bCs/>
          <w:lang w:eastAsia="ru-RU"/>
        </w:rPr>
      </w:pPr>
    </w:p>
    <w:p w:rsidR="009B3FFC" w:rsidRDefault="00466B9D">
      <w:pPr>
        <w:ind w:left="-284"/>
        <w:rPr>
          <w:lang w:eastAsia="ru-RU"/>
        </w:rPr>
      </w:pPr>
      <w:r>
        <w:rPr>
          <w:b/>
          <w:bCs/>
          <w:lang w:eastAsia="ru-RU"/>
        </w:rPr>
        <w:lastRenderedPageBreak/>
        <w:t xml:space="preserve">Форма 4. </w:t>
      </w:r>
      <w:hyperlink r:id="rId12" w:history="1">
        <w:r>
          <w:rPr>
            <w:lang w:eastAsia="ru-RU"/>
          </w:rPr>
          <w:t>Отчет</w:t>
        </w:r>
      </w:hyperlink>
      <w:r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</w:p>
    <w:p w:rsidR="009B3FFC" w:rsidRDefault="009B3FFC">
      <w:pPr>
        <w:rPr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9B3FFC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9B3FFC">
        <w:trPr>
          <w:trHeight w:val="20"/>
          <w:tblHeader/>
        </w:trPr>
        <w:tc>
          <w:tcPr>
            <w:tcW w:w="507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567" w:type="dxa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</w:tr>
      <w:tr w:rsidR="009B3FFC">
        <w:trPr>
          <w:trHeight w:val="20"/>
        </w:trPr>
        <w:tc>
          <w:tcPr>
            <w:tcW w:w="507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rStyle w:val="a8"/>
                <w:color w:val="000000"/>
                <w:sz w:val="16"/>
                <w:szCs w:val="16"/>
              </w:rPr>
              <w:t>Создание условий для качественного предоставления населению муниципального образования «Город Кедровый» библиотечных услуг (2015-2017 гг.)</w:t>
            </w:r>
          </w:p>
        </w:tc>
      </w:tr>
      <w:tr w:rsidR="009B3FFC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B3FFC">
        <w:trPr>
          <w:trHeight w:val="20"/>
        </w:trPr>
        <w:tc>
          <w:tcPr>
            <w:tcW w:w="507" w:type="dxa"/>
            <w:vMerge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9B3FFC" w:rsidRDefault="009B3FFC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3FFC" w:rsidRDefault="009B3FFC">
      <w:pPr>
        <w:rPr>
          <w:b/>
          <w:bCs/>
          <w:lang w:eastAsia="ru-RU"/>
        </w:rPr>
        <w:sectPr w:rsidR="009B3FFC">
          <w:pgSz w:w="16838" w:h="11906" w:orient="landscape"/>
          <w:pgMar w:top="1276" w:right="1418" w:bottom="851" w:left="1418" w:header="709" w:footer="709" w:gutter="0"/>
          <w:cols w:space="708"/>
          <w:titlePg/>
          <w:docGrid w:linePitch="360"/>
        </w:sectPr>
      </w:pPr>
    </w:p>
    <w:p w:rsidR="009B3FFC" w:rsidRDefault="00466B9D">
      <w:pPr>
        <w:rPr>
          <w:color w:val="FF0000"/>
          <w:lang w:eastAsia="ru-RU"/>
        </w:rPr>
      </w:pPr>
      <w:r>
        <w:rPr>
          <w:b/>
          <w:color w:val="0D0D0D" w:themeColor="text1" w:themeTint="F2"/>
          <w:lang w:eastAsia="ru-RU"/>
        </w:rPr>
        <w:lastRenderedPageBreak/>
        <w:t xml:space="preserve">Форма 5. </w:t>
      </w:r>
      <w:hyperlink r:id="rId13" w:history="1">
        <w:r>
          <w:rPr>
            <w:color w:val="0D0D0D" w:themeColor="text1" w:themeTint="F2"/>
            <w:lang w:eastAsia="ru-RU"/>
          </w:rPr>
          <w:t>Отчет</w:t>
        </w:r>
      </w:hyperlink>
      <w:r>
        <w:rPr>
          <w:color w:val="0D0D0D" w:themeColor="text1" w:themeTint="F2"/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tbl>
      <w:tblPr>
        <w:tblW w:w="1490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4"/>
        <w:gridCol w:w="534"/>
        <w:gridCol w:w="474"/>
        <w:gridCol w:w="376"/>
        <w:gridCol w:w="425"/>
        <w:gridCol w:w="3969"/>
        <w:gridCol w:w="2127"/>
        <w:gridCol w:w="1418"/>
        <w:gridCol w:w="1275"/>
        <w:gridCol w:w="1276"/>
        <w:gridCol w:w="1418"/>
        <w:gridCol w:w="1134"/>
      </w:tblGrid>
      <w:tr w:rsidR="009B3FFC" w:rsidTr="009D2D4F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9B3FFC" w:rsidTr="009D2D4F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9B3FFC" w:rsidRDefault="009B3FF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9B3FFC" w:rsidTr="009D2D4F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969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B3FFC" w:rsidRDefault="009B3FF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3FFC" w:rsidTr="009D2D4F">
        <w:trPr>
          <w:trHeight w:val="209"/>
        </w:trPr>
        <w:tc>
          <w:tcPr>
            <w:tcW w:w="474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B3FFC" w:rsidRDefault="00466B9D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Развитие культуры муниципального образования «Город Кедровый»</w:t>
            </w:r>
          </w:p>
        </w:tc>
        <w:tc>
          <w:tcPr>
            <w:tcW w:w="2127" w:type="dxa"/>
            <w:vAlign w:val="center"/>
          </w:tcPr>
          <w:p w:rsidR="009B3FFC" w:rsidRDefault="00466B9D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20 116,56</w:t>
            </w:r>
          </w:p>
        </w:tc>
        <w:tc>
          <w:tcPr>
            <w:tcW w:w="1275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20 116,56</w:t>
            </w:r>
          </w:p>
        </w:tc>
        <w:tc>
          <w:tcPr>
            <w:tcW w:w="1276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19 387,22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96,37</w:t>
            </w:r>
          </w:p>
        </w:tc>
        <w:tc>
          <w:tcPr>
            <w:tcW w:w="1134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96,37</w:t>
            </w:r>
          </w:p>
        </w:tc>
      </w:tr>
      <w:tr w:rsidR="009B3FFC" w:rsidTr="009D2D4F">
        <w:trPr>
          <w:trHeight w:val="217"/>
        </w:trPr>
        <w:tc>
          <w:tcPr>
            <w:tcW w:w="474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 «Культура» 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14 939,88</w:t>
            </w:r>
          </w:p>
        </w:tc>
        <w:tc>
          <w:tcPr>
            <w:tcW w:w="1275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14 939,88</w:t>
            </w:r>
          </w:p>
        </w:tc>
        <w:tc>
          <w:tcPr>
            <w:tcW w:w="1276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14 314,17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95,81</w:t>
            </w:r>
          </w:p>
        </w:tc>
        <w:tc>
          <w:tcPr>
            <w:tcW w:w="1134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95,81</w:t>
            </w:r>
          </w:p>
        </w:tc>
      </w:tr>
      <w:tr w:rsidR="009B3FFC" w:rsidTr="009D2D4F">
        <w:trPr>
          <w:trHeight w:val="79"/>
        </w:trPr>
        <w:tc>
          <w:tcPr>
            <w:tcW w:w="474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9B3FFC" w:rsidRDefault="00327F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5 176,68</w:t>
            </w:r>
          </w:p>
        </w:tc>
        <w:tc>
          <w:tcPr>
            <w:tcW w:w="1275" w:type="dxa"/>
            <w:noWrap/>
            <w:vAlign w:val="center"/>
          </w:tcPr>
          <w:p w:rsidR="009B3FFC" w:rsidRDefault="00327F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5176,68</w:t>
            </w:r>
          </w:p>
        </w:tc>
        <w:tc>
          <w:tcPr>
            <w:tcW w:w="1276" w:type="dxa"/>
            <w:noWrap/>
            <w:vAlign w:val="bottom"/>
          </w:tcPr>
          <w:p w:rsidR="009B3FFC" w:rsidRPr="00327F28" w:rsidRDefault="00466B9D" w:rsidP="00327F28">
            <w:pPr>
              <w:spacing w:before="40" w:after="4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val="en-US" w:eastAsia="ru-RU"/>
              </w:rPr>
              <w:t xml:space="preserve"> </w:t>
            </w:r>
            <w:r w:rsidR="00327F28">
              <w:rPr>
                <w:bCs/>
                <w:sz w:val="16"/>
                <w:szCs w:val="16"/>
                <w:lang w:eastAsia="ru-RU"/>
              </w:rPr>
              <w:t>5073,05</w:t>
            </w:r>
          </w:p>
        </w:tc>
        <w:tc>
          <w:tcPr>
            <w:tcW w:w="1418" w:type="dxa"/>
            <w:noWrap/>
            <w:vAlign w:val="bottom"/>
          </w:tcPr>
          <w:p w:rsidR="009B3FFC" w:rsidRPr="00327F28" w:rsidRDefault="00327F28" w:rsidP="00760EC0">
            <w:pPr>
              <w:spacing w:before="40" w:after="4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9</w:t>
            </w:r>
            <w:r w:rsidR="00760EC0">
              <w:rPr>
                <w:bCs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134" w:type="dxa"/>
            <w:noWrap/>
            <w:vAlign w:val="bottom"/>
          </w:tcPr>
          <w:p w:rsidR="009B3FFC" w:rsidRPr="00327F28" w:rsidRDefault="00327F28">
            <w:pPr>
              <w:spacing w:before="40" w:after="4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98,00</w:t>
            </w:r>
          </w:p>
        </w:tc>
      </w:tr>
      <w:tr w:rsidR="009B3FFC" w:rsidTr="009D2D4F">
        <w:trPr>
          <w:trHeight w:val="259"/>
        </w:trPr>
        <w:tc>
          <w:tcPr>
            <w:tcW w:w="474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</w:t>
            </w: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9B3FFC" w:rsidTr="009D2D4F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  <w:r>
              <w:rPr>
                <w:b/>
                <w:sz w:val="16"/>
                <w:szCs w:val="16"/>
                <w:lang w:eastAsia="ru-RU"/>
              </w:rPr>
              <w:t>Управление сферой культуры</w:t>
            </w:r>
          </w:p>
        </w:tc>
        <w:tc>
          <w:tcPr>
            <w:tcW w:w="2127" w:type="dxa"/>
            <w:vAlign w:val="center"/>
          </w:tcPr>
          <w:p w:rsidR="009B3FFC" w:rsidRDefault="00466B9D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1 877,97</w:t>
            </w:r>
          </w:p>
        </w:tc>
        <w:tc>
          <w:tcPr>
            <w:tcW w:w="1275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1877,97</w:t>
            </w:r>
          </w:p>
        </w:tc>
        <w:tc>
          <w:tcPr>
            <w:tcW w:w="1276" w:type="dxa"/>
            <w:noWrap/>
            <w:vAlign w:val="bottom"/>
          </w:tcPr>
          <w:p w:rsidR="009B3FFC" w:rsidRPr="00760EC0" w:rsidRDefault="00466B9D" w:rsidP="00760EC0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1 851,</w:t>
            </w:r>
            <w:r w:rsidR="00760EC0">
              <w:rPr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9B3FFC" w:rsidRPr="00760EC0" w:rsidRDefault="00466B9D" w:rsidP="00760EC0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98,5</w:t>
            </w:r>
            <w:r w:rsidR="00760EC0">
              <w:rPr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9B3FFC" w:rsidRPr="00760EC0" w:rsidRDefault="00466B9D" w:rsidP="00760EC0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98,5</w:t>
            </w:r>
            <w:r w:rsidR="00760EC0">
              <w:rPr>
                <w:b/>
                <w:sz w:val="16"/>
                <w:szCs w:val="16"/>
                <w:lang w:eastAsia="ru-RU"/>
              </w:rPr>
              <w:t>8</w:t>
            </w:r>
          </w:p>
        </w:tc>
      </w:tr>
      <w:tr w:rsidR="009B3FFC" w:rsidTr="009D2D4F">
        <w:trPr>
          <w:trHeight w:val="207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«Осуществление организационно-управленческих функций»</w:t>
            </w:r>
          </w:p>
        </w:tc>
        <w:tc>
          <w:tcPr>
            <w:tcW w:w="2127" w:type="dxa"/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1 362,00</w:t>
            </w:r>
          </w:p>
        </w:tc>
        <w:tc>
          <w:tcPr>
            <w:tcW w:w="1275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1362,00</w:t>
            </w:r>
          </w:p>
        </w:tc>
        <w:tc>
          <w:tcPr>
            <w:tcW w:w="1276" w:type="dxa"/>
            <w:noWrap/>
            <w:vAlign w:val="bottom"/>
          </w:tcPr>
          <w:p w:rsidR="009B3FFC" w:rsidRDefault="00466B9D">
            <w:pPr>
              <w:spacing w:before="40" w:after="40"/>
              <w:ind w:firstLineChars="200" w:firstLine="320"/>
              <w:jc w:val="both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1335,34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98,04</w:t>
            </w:r>
          </w:p>
        </w:tc>
        <w:tc>
          <w:tcPr>
            <w:tcW w:w="1134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98,04</w:t>
            </w:r>
          </w:p>
        </w:tc>
      </w:tr>
      <w:tr w:rsidR="009B3FFC" w:rsidTr="009D2D4F">
        <w:trPr>
          <w:trHeight w:val="1035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127" w:type="dxa"/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МУ «Культура»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515,97</w:t>
            </w:r>
          </w:p>
        </w:tc>
        <w:tc>
          <w:tcPr>
            <w:tcW w:w="1275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515,97</w:t>
            </w:r>
          </w:p>
        </w:tc>
        <w:tc>
          <w:tcPr>
            <w:tcW w:w="1276" w:type="dxa"/>
            <w:noWrap/>
            <w:vAlign w:val="bottom"/>
          </w:tcPr>
          <w:p w:rsidR="009B3FFC" w:rsidRPr="00760EC0" w:rsidRDefault="00466B9D" w:rsidP="00760EC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515,9</w:t>
            </w:r>
            <w:r w:rsidR="00760EC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99,99</w:t>
            </w:r>
          </w:p>
        </w:tc>
        <w:tc>
          <w:tcPr>
            <w:tcW w:w="1134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99,99</w:t>
            </w:r>
          </w:p>
        </w:tc>
      </w:tr>
      <w:tr w:rsidR="009B3FFC" w:rsidTr="009D2D4F">
        <w:trPr>
          <w:trHeight w:val="90"/>
        </w:trPr>
        <w:tc>
          <w:tcPr>
            <w:tcW w:w="474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B3FFC" w:rsidRDefault="00466B9D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  <w:r>
              <w:rPr>
                <w:b/>
                <w:sz w:val="16"/>
                <w:szCs w:val="16"/>
                <w:lang w:eastAsia="ru-RU"/>
              </w:rPr>
              <w:t>Сохранение и развитие библиотечной деятельности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9B3FFC" w:rsidRDefault="00466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5 176,68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9B3FFC" w:rsidRDefault="00466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5 176,68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5 073,05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97,99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97,99</w:t>
            </w:r>
          </w:p>
        </w:tc>
      </w:tr>
      <w:tr w:rsidR="009B3FFC" w:rsidTr="009D2D4F">
        <w:trPr>
          <w:trHeight w:val="121"/>
        </w:trPr>
        <w:tc>
          <w:tcPr>
            <w:tcW w:w="474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B3FFC" w:rsidRDefault="009B3FFC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 w:rsidP="00B67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</w:t>
            </w:r>
            <w:r w:rsidR="00B6719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6,</w:t>
            </w:r>
            <w:r w:rsidR="00B67190">
              <w:rPr>
                <w:sz w:val="16"/>
                <w:szCs w:val="16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 w:rsidP="00B671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5 1</w:t>
            </w:r>
            <w:r w:rsidR="00B67190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6,</w:t>
            </w:r>
            <w:r w:rsidR="00B67190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Cs/>
                <w:sz w:val="16"/>
                <w:szCs w:val="16"/>
                <w:lang w:val="en-US" w:eastAsia="ru-RU"/>
              </w:rPr>
            </w:pPr>
            <w:r>
              <w:rPr>
                <w:bCs/>
                <w:sz w:val="16"/>
                <w:szCs w:val="16"/>
                <w:lang w:val="en-US" w:eastAsia="ru-RU"/>
              </w:rPr>
              <w:t>5 073,05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9B3FFC" w:rsidRPr="00B67190" w:rsidRDefault="00B6719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9B3FFC" w:rsidRPr="00B67190" w:rsidRDefault="00B6719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98,00</w:t>
            </w:r>
          </w:p>
        </w:tc>
      </w:tr>
      <w:tr w:rsidR="009B3FFC" w:rsidTr="009D2D4F">
        <w:trPr>
          <w:trHeight w:val="53"/>
        </w:trPr>
        <w:tc>
          <w:tcPr>
            <w:tcW w:w="474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Основное мероприятие «Оказание муниципальной услуги по осуществлению библиотечного обслуживания пользователей библиотеки, организации досуга и популяризации различных областей знаний.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9B3FFC" w:rsidRDefault="00466B9D" w:rsidP="00B671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5 1</w:t>
            </w:r>
            <w:r w:rsidR="00B6719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B67190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9B3FFC" w:rsidRDefault="00466B9D" w:rsidP="00B67190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</w:rPr>
              <w:t>5 1</w:t>
            </w:r>
            <w:r w:rsidR="00B67190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,</w:t>
            </w:r>
            <w:r w:rsidR="00B67190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5 013,14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9B3FFC" w:rsidRPr="00B67190" w:rsidRDefault="00B67190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9B3FFC" w:rsidRPr="00B67190" w:rsidRDefault="00B67190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98,00</w:t>
            </w:r>
          </w:p>
        </w:tc>
      </w:tr>
      <w:tr w:rsidR="009B3FFC" w:rsidTr="009D2D4F">
        <w:trPr>
          <w:trHeight w:val="90"/>
        </w:trPr>
        <w:tc>
          <w:tcPr>
            <w:tcW w:w="474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B3FFC" w:rsidRDefault="009B3FFC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  <w:p w:rsidR="009B3FFC" w:rsidRDefault="00466B9D" w:rsidP="00B67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="00760EC0">
              <w:rPr>
                <w:sz w:val="16"/>
                <w:szCs w:val="16"/>
              </w:rPr>
              <w:t>11</w:t>
            </w:r>
            <w:r w:rsidR="00B6719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760EC0">
              <w:rPr>
                <w:sz w:val="16"/>
                <w:szCs w:val="16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9B3FFC" w:rsidRDefault="00466B9D" w:rsidP="00760EC0">
            <w:pPr>
              <w:spacing w:before="40" w:after="40"/>
              <w:ind w:firstLineChars="200" w:firstLine="32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5 1</w:t>
            </w:r>
            <w:r w:rsidR="00760EC0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</w:t>
            </w:r>
            <w:r w:rsidR="00760EC0">
              <w:rPr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5013,14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97,50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97,50</w:t>
            </w:r>
          </w:p>
        </w:tc>
      </w:tr>
      <w:tr w:rsidR="009B3FFC" w:rsidTr="009D2D4F">
        <w:trPr>
          <w:trHeight w:val="394"/>
        </w:trPr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 Обеспечение деятельности библиотек для качественного предоставления населению </w:t>
            </w:r>
            <w:r>
              <w:rPr>
                <w:sz w:val="16"/>
                <w:szCs w:val="16"/>
                <w:lang w:eastAsia="ru-RU"/>
              </w:rPr>
              <w:lastRenderedPageBreak/>
              <w:t>библиотечных услуг</w:t>
            </w:r>
          </w:p>
        </w:tc>
        <w:tc>
          <w:tcPr>
            <w:tcW w:w="2127" w:type="dxa"/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lastRenderedPageBreak/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2 824,31</w:t>
            </w:r>
          </w:p>
        </w:tc>
        <w:tc>
          <w:tcPr>
            <w:tcW w:w="1275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2 824,31</w:t>
            </w:r>
          </w:p>
        </w:tc>
        <w:tc>
          <w:tcPr>
            <w:tcW w:w="1276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2 720,70</w:t>
            </w:r>
          </w:p>
        </w:tc>
        <w:tc>
          <w:tcPr>
            <w:tcW w:w="1418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96,33</w:t>
            </w:r>
          </w:p>
        </w:tc>
        <w:tc>
          <w:tcPr>
            <w:tcW w:w="11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96,33</w:t>
            </w:r>
          </w:p>
        </w:tc>
      </w:tr>
      <w:tr w:rsidR="009B3FFC" w:rsidTr="009D2D4F">
        <w:trPr>
          <w:trHeight w:val="177"/>
        </w:trPr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Организация и проведение информационно-просветительских мероприятий с целью продвижения чтения и повышение информационной культуры</w:t>
            </w:r>
          </w:p>
        </w:tc>
        <w:tc>
          <w:tcPr>
            <w:tcW w:w="2127" w:type="dxa"/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  <w:r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1275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11,5</w:t>
            </w:r>
          </w:p>
        </w:tc>
        <w:tc>
          <w:tcPr>
            <w:tcW w:w="1276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11,5</w:t>
            </w:r>
          </w:p>
        </w:tc>
        <w:tc>
          <w:tcPr>
            <w:tcW w:w="1418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11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100,00</w:t>
            </w:r>
          </w:p>
        </w:tc>
      </w:tr>
      <w:tr w:rsidR="009B3FFC" w:rsidTr="009D2D4F">
        <w:trPr>
          <w:trHeight w:val="710"/>
        </w:trPr>
        <w:tc>
          <w:tcPr>
            <w:tcW w:w="474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9B3FFC" w:rsidRDefault="00466B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социокультурного проекта «Поэтическая провинция» с целью установить сотрудничество в области литературно-поэтического творчества нашего региона с соседними регионами</w:t>
            </w:r>
          </w:p>
        </w:tc>
        <w:tc>
          <w:tcPr>
            <w:tcW w:w="2127" w:type="dxa"/>
            <w:vAlign w:val="center"/>
          </w:tcPr>
          <w:p w:rsidR="009B3FFC" w:rsidRDefault="00466B9D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 </w:t>
            </w:r>
            <w:r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9B3FFC" w:rsidTr="009D2D4F">
        <w:trPr>
          <w:trHeight w:val="1328"/>
        </w:trPr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127" w:type="dxa"/>
            <w:vAlign w:val="center"/>
          </w:tcPr>
          <w:p w:rsidR="009B3FFC" w:rsidRDefault="00466B9D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 </w:t>
            </w: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2 280,94</w:t>
            </w:r>
          </w:p>
        </w:tc>
        <w:tc>
          <w:tcPr>
            <w:tcW w:w="1275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2 280,94</w:t>
            </w:r>
          </w:p>
        </w:tc>
        <w:tc>
          <w:tcPr>
            <w:tcW w:w="1276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2 280,94</w:t>
            </w:r>
          </w:p>
        </w:tc>
        <w:tc>
          <w:tcPr>
            <w:tcW w:w="1418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11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100,00</w:t>
            </w:r>
          </w:p>
        </w:tc>
      </w:tr>
      <w:tr w:rsidR="009B3FFC" w:rsidTr="009D2D4F">
        <w:trPr>
          <w:trHeight w:val="288"/>
        </w:trPr>
        <w:tc>
          <w:tcPr>
            <w:tcW w:w="474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B3FFC" w:rsidRDefault="00466B9D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Обеспечение гарантированного комплектования библиотечных фондов современного комплектования библиотечных фондов современными источниками информации на различных видах носителей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3FFC" w:rsidRDefault="00466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59,93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3FFC" w:rsidRDefault="00466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3FFC" w:rsidRDefault="00466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93,29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93,29</w:t>
            </w:r>
          </w:p>
        </w:tc>
      </w:tr>
      <w:tr w:rsidR="009B3FFC" w:rsidTr="009D2D4F">
        <w:trPr>
          <w:trHeight w:val="553"/>
        </w:trPr>
        <w:tc>
          <w:tcPr>
            <w:tcW w:w="474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93,29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93,29</w:t>
            </w:r>
          </w:p>
        </w:tc>
      </w:tr>
      <w:tr w:rsidR="009B3FFC" w:rsidTr="009D2D4F">
        <w:trPr>
          <w:trHeight w:val="150"/>
        </w:trPr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Приобретение книжных изданий в том числе на электронных носителях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30,02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99,93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99,93</w:t>
            </w:r>
          </w:p>
        </w:tc>
      </w:tr>
      <w:tr w:rsidR="009B3FFC" w:rsidTr="009D2D4F">
        <w:trPr>
          <w:trHeight w:val="150"/>
        </w:trPr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Подписка на периодическое издание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29,91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29,91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100,00</w:t>
            </w:r>
          </w:p>
        </w:tc>
      </w:tr>
      <w:tr w:rsidR="009B3FFC" w:rsidTr="009D2D4F">
        <w:trPr>
          <w:trHeight w:val="150"/>
        </w:trPr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 w:rsidR="009B3FFC" w:rsidTr="009D2D4F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  <w:r>
              <w:rPr>
                <w:b/>
                <w:sz w:val="16"/>
                <w:szCs w:val="16"/>
                <w:lang w:eastAsia="ru-RU"/>
              </w:rPr>
              <w:t>Сохранение и развитие культурно - досуговой деятельности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12 894,01</w:t>
            </w:r>
          </w:p>
        </w:tc>
        <w:tc>
          <w:tcPr>
            <w:tcW w:w="1275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12 894,01</w:t>
            </w:r>
          </w:p>
        </w:tc>
        <w:tc>
          <w:tcPr>
            <w:tcW w:w="1276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12 294,97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95,35</w:t>
            </w:r>
          </w:p>
        </w:tc>
        <w:tc>
          <w:tcPr>
            <w:tcW w:w="1134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95,35</w:t>
            </w:r>
          </w:p>
        </w:tc>
      </w:tr>
      <w:tr w:rsidR="009B3FFC" w:rsidTr="009D2D4F">
        <w:trPr>
          <w:trHeight w:val="90"/>
        </w:trPr>
        <w:tc>
          <w:tcPr>
            <w:tcW w:w="474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12 894,01</w:t>
            </w:r>
          </w:p>
        </w:tc>
        <w:tc>
          <w:tcPr>
            <w:tcW w:w="1275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12 894,01</w:t>
            </w:r>
          </w:p>
        </w:tc>
        <w:tc>
          <w:tcPr>
            <w:tcW w:w="1276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color w:val="000000" w:themeColor="text1"/>
                <w:sz w:val="16"/>
                <w:szCs w:val="16"/>
                <w:lang w:val="en-US" w:eastAsia="ru-RU"/>
              </w:rPr>
              <w:t>12 294,97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95,35</w:t>
            </w:r>
          </w:p>
        </w:tc>
        <w:tc>
          <w:tcPr>
            <w:tcW w:w="1134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95,35</w:t>
            </w:r>
          </w:p>
        </w:tc>
      </w:tr>
      <w:tr w:rsidR="009B3FFC" w:rsidTr="009D2D4F">
        <w:trPr>
          <w:trHeight w:val="188"/>
        </w:trPr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 w:rsidR="009B3FFC" w:rsidTr="009D2D4F">
        <w:trPr>
          <w:trHeight w:val="522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Основное мероприятие «Организация и проведение культурно-массовых и досуговых мероприятий»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9B3FFC" w:rsidRPr="00760EC0" w:rsidRDefault="00466B9D" w:rsidP="00760EC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7 7</w:t>
            </w:r>
            <w:r w:rsidR="00760EC0">
              <w:rPr>
                <w:sz w:val="16"/>
                <w:szCs w:val="16"/>
                <w:lang w:eastAsia="ru-RU"/>
              </w:rPr>
              <w:t>44</w:t>
            </w:r>
            <w:r>
              <w:rPr>
                <w:sz w:val="16"/>
                <w:szCs w:val="16"/>
                <w:lang w:val="en-US" w:eastAsia="ru-RU"/>
              </w:rPr>
              <w:t>,0</w:t>
            </w:r>
            <w:r w:rsidR="00760EC0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9B3FFC" w:rsidRPr="00760EC0" w:rsidRDefault="00466B9D" w:rsidP="00760EC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7 7</w:t>
            </w:r>
            <w:r w:rsidR="00760EC0">
              <w:rPr>
                <w:sz w:val="16"/>
                <w:szCs w:val="16"/>
                <w:lang w:eastAsia="ru-RU"/>
              </w:rPr>
              <w:t>44</w:t>
            </w:r>
            <w:r>
              <w:rPr>
                <w:sz w:val="16"/>
                <w:szCs w:val="16"/>
                <w:lang w:val="en-US" w:eastAsia="ru-RU"/>
              </w:rPr>
              <w:t>,0</w:t>
            </w:r>
            <w:r w:rsidR="00760EC0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9B3FFC" w:rsidRDefault="00466B9D" w:rsidP="00760EC0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 xml:space="preserve">7 </w:t>
            </w:r>
            <w:r w:rsidR="00760EC0">
              <w:rPr>
                <w:sz w:val="16"/>
                <w:szCs w:val="16"/>
                <w:lang w:eastAsia="ru-RU"/>
              </w:rPr>
              <w:t>395</w:t>
            </w:r>
            <w:r>
              <w:rPr>
                <w:sz w:val="16"/>
                <w:szCs w:val="16"/>
                <w:lang w:val="en-US" w:eastAsia="ru-RU"/>
              </w:rPr>
              <w:t>,23</w:t>
            </w:r>
          </w:p>
        </w:tc>
        <w:tc>
          <w:tcPr>
            <w:tcW w:w="1418" w:type="dxa"/>
            <w:noWrap/>
            <w:vAlign w:val="bottom"/>
          </w:tcPr>
          <w:p w:rsidR="009B3FFC" w:rsidRPr="00760EC0" w:rsidRDefault="00466B9D" w:rsidP="00760EC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95,</w:t>
            </w:r>
            <w:r w:rsidR="00760EC0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noWrap/>
            <w:vAlign w:val="bottom"/>
          </w:tcPr>
          <w:p w:rsidR="009B3FFC" w:rsidRDefault="00466B9D" w:rsidP="00760EC0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95</w:t>
            </w:r>
            <w:r w:rsidR="00760EC0">
              <w:rPr>
                <w:sz w:val="16"/>
                <w:szCs w:val="16"/>
                <w:lang w:eastAsia="ru-RU"/>
              </w:rPr>
              <w:t>,50</w:t>
            </w:r>
          </w:p>
        </w:tc>
      </w:tr>
      <w:tr w:rsidR="009B3FFC" w:rsidTr="009D2D4F">
        <w:trPr>
          <w:trHeight w:val="385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Основное мероприятие «Организация деятельности клубных формирований»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782,23</w:t>
            </w:r>
          </w:p>
        </w:tc>
        <w:tc>
          <w:tcPr>
            <w:tcW w:w="1275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782,23</w:t>
            </w:r>
          </w:p>
        </w:tc>
        <w:tc>
          <w:tcPr>
            <w:tcW w:w="1276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616,65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78,73</w:t>
            </w:r>
          </w:p>
        </w:tc>
        <w:tc>
          <w:tcPr>
            <w:tcW w:w="1134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78,73</w:t>
            </w:r>
          </w:p>
        </w:tc>
      </w:tr>
      <w:tr w:rsidR="009B3FFC" w:rsidTr="009D2D4F">
        <w:trPr>
          <w:trHeight w:val="525"/>
        </w:trPr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«Достижение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2127" w:type="dxa"/>
          </w:tcPr>
          <w:p w:rsidR="009B3FFC" w:rsidRDefault="009B3FFC">
            <w:pPr>
              <w:rPr>
                <w:sz w:val="16"/>
                <w:szCs w:val="16"/>
                <w:lang w:eastAsia="ru-RU"/>
              </w:rPr>
            </w:pPr>
          </w:p>
          <w:p w:rsidR="009B3FFC" w:rsidRDefault="009B3FFC">
            <w:pPr>
              <w:rPr>
                <w:sz w:val="16"/>
                <w:szCs w:val="16"/>
                <w:lang w:eastAsia="ru-RU"/>
              </w:rPr>
            </w:pPr>
          </w:p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4 166,00</w:t>
            </w:r>
          </w:p>
        </w:tc>
        <w:tc>
          <w:tcPr>
            <w:tcW w:w="1275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4 166,00</w:t>
            </w:r>
          </w:p>
        </w:tc>
        <w:tc>
          <w:tcPr>
            <w:tcW w:w="1276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4 097,61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98,35</w:t>
            </w:r>
          </w:p>
        </w:tc>
        <w:tc>
          <w:tcPr>
            <w:tcW w:w="1134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98,35</w:t>
            </w:r>
          </w:p>
        </w:tc>
      </w:tr>
      <w:tr w:rsidR="009B3FFC" w:rsidTr="009D2D4F">
        <w:trPr>
          <w:trHeight w:val="63"/>
        </w:trPr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«Оплата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</w:t>
            </w:r>
          </w:p>
        </w:tc>
        <w:tc>
          <w:tcPr>
            <w:tcW w:w="2127" w:type="dxa"/>
          </w:tcPr>
          <w:p w:rsidR="009B3FFC" w:rsidRDefault="009B3FFC">
            <w:pPr>
              <w:rPr>
                <w:sz w:val="16"/>
                <w:szCs w:val="16"/>
                <w:lang w:eastAsia="ru-RU"/>
              </w:rPr>
            </w:pPr>
          </w:p>
          <w:p w:rsidR="009B3FFC" w:rsidRDefault="009B3FFC">
            <w:pPr>
              <w:rPr>
                <w:sz w:val="16"/>
                <w:szCs w:val="16"/>
                <w:lang w:eastAsia="ru-RU"/>
              </w:rPr>
            </w:pPr>
          </w:p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183,70</w:t>
            </w:r>
          </w:p>
        </w:tc>
        <w:tc>
          <w:tcPr>
            <w:tcW w:w="1275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183,70</w:t>
            </w:r>
          </w:p>
        </w:tc>
        <w:tc>
          <w:tcPr>
            <w:tcW w:w="1276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177,48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96,61</w:t>
            </w:r>
          </w:p>
        </w:tc>
        <w:tc>
          <w:tcPr>
            <w:tcW w:w="1134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96,61</w:t>
            </w:r>
          </w:p>
        </w:tc>
      </w:tr>
      <w:tr w:rsidR="009B3FFC" w:rsidTr="009D2D4F">
        <w:trPr>
          <w:trHeight w:val="1236"/>
        </w:trPr>
        <w:tc>
          <w:tcPr>
            <w:tcW w:w="474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B3FFC" w:rsidRDefault="009B3FF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B3FFC" w:rsidRDefault="00466B9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2127" w:type="dxa"/>
          </w:tcPr>
          <w:p w:rsidR="009B3FFC" w:rsidRDefault="009B3FFC">
            <w:pPr>
              <w:rPr>
                <w:sz w:val="16"/>
                <w:szCs w:val="16"/>
                <w:lang w:eastAsia="ru-RU"/>
              </w:rPr>
            </w:pPr>
          </w:p>
          <w:p w:rsidR="009B3FFC" w:rsidRDefault="009B3FFC">
            <w:pPr>
              <w:rPr>
                <w:sz w:val="16"/>
                <w:szCs w:val="16"/>
                <w:lang w:eastAsia="ru-RU"/>
              </w:rPr>
            </w:pPr>
          </w:p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9B3FFC" w:rsidRDefault="00466B9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9B3FFC" w:rsidRDefault="00466B9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9B3FFC" w:rsidRDefault="00466B9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9B3FFC" w:rsidTr="009D2D4F">
        <w:trPr>
          <w:trHeight w:val="377"/>
        </w:trPr>
        <w:tc>
          <w:tcPr>
            <w:tcW w:w="474" w:type="dxa"/>
            <w:noWrap/>
            <w:vAlign w:val="center"/>
          </w:tcPr>
          <w:p w:rsidR="009B3FFC" w:rsidRDefault="00466B9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2127" w:type="dxa"/>
            <w:vAlign w:val="bottom"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9B3FFC" w:rsidTr="009D2D4F">
        <w:trPr>
          <w:trHeight w:val="410"/>
        </w:trPr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 в Томской области</w:t>
            </w:r>
          </w:p>
        </w:tc>
        <w:tc>
          <w:tcPr>
            <w:tcW w:w="2127" w:type="dxa"/>
            <w:vAlign w:val="bottom"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9B3FFC" w:rsidTr="009D2D4F">
        <w:trPr>
          <w:trHeight w:val="522"/>
        </w:trPr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 в муниципальном образовании «Город Кедровый»</w:t>
            </w:r>
          </w:p>
        </w:tc>
        <w:tc>
          <w:tcPr>
            <w:tcW w:w="2127" w:type="dxa"/>
            <w:vAlign w:val="bottom"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9B3FFC" w:rsidTr="009D2D4F">
        <w:trPr>
          <w:trHeight w:val="425"/>
        </w:trPr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крыши здания Дома культуры г. Кедрового</w:t>
            </w:r>
          </w:p>
        </w:tc>
        <w:tc>
          <w:tcPr>
            <w:tcW w:w="2127" w:type="dxa"/>
            <w:vAlign w:val="center"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9B3FFC" w:rsidTr="009D2D4F">
        <w:trPr>
          <w:trHeight w:val="275"/>
        </w:trPr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2127" w:type="dxa"/>
            <w:vAlign w:val="center"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9B3FFC" w:rsidTr="009D2D4F">
        <w:trPr>
          <w:trHeight w:val="420"/>
        </w:trPr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капитального ремонта крыши здания Дома культуры г. Кедрового</w:t>
            </w:r>
          </w:p>
        </w:tc>
        <w:tc>
          <w:tcPr>
            <w:tcW w:w="2127" w:type="dxa"/>
            <w:vAlign w:val="center"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9B3FFC" w:rsidTr="009D2D4F">
        <w:trPr>
          <w:trHeight w:val="413"/>
        </w:trPr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B3FFC" w:rsidRDefault="00760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</w:t>
            </w:r>
            <w:r w:rsidR="00466B9D">
              <w:rPr>
                <w:sz w:val="16"/>
                <w:szCs w:val="16"/>
              </w:rPr>
              <w:t>Создание и организация деятельности историко-краеведческой экспозиции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127" w:type="dxa"/>
            <w:vAlign w:val="center"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18,00</w:t>
            </w:r>
          </w:p>
        </w:tc>
        <w:tc>
          <w:tcPr>
            <w:tcW w:w="1275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18,00</w:t>
            </w:r>
          </w:p>
        </w:tc>
        <w:tc>
          <w:tcPr>
            <w:tcW w:w="1276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18,00</w:t>
            </w:r>
          </w:p>
        </w:tc>
        <w:tc>
          <w:tcPr>
            <w:tcW w:w="1418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1134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100,00</w:t>
            </w:r>
          </w:p>
        </w:tc>
      </w:tr>
      <w:tr w:rsidR="009B3FFC" w:rsidTr="009D2D4F">
        <w:trPr>
          <w:trHeight w:val="231"/>
        </w:trPr>
        <w:tc>
          <w:tcPr>
            <w:tcW w:w="474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B3FFC" w:rsidRDefault="00466B9D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167,90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167,90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167,90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100,00</w:t>
            </w:r>
          </w:p>
        </w:tc>
      </w:tr>
      <w:tr w:rsidR="009B3FFC" w:rsidTr="009D2D4F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Pr="00B67190" w:rsidRDefault="00B6719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167,90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Pr="00B67190" w:rsidRDefault="00B6719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167,90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Pr="00B67190" w:rsidRDefault="00B6719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167,90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Pr="00B67190" w:rsidRDefault="00B6719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Pr="00B67190" w:rsidRDefault="00B6719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9B3FFC" w:rsidTr="009D2D4F">
        <w:trPr>
          <w:trHeight w:val="636"/>
        </w:trPr>
        <w:tc>
          <w:tcPr>
            <w:tcW w:w="474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B3FFC" w:rsidRDefault="00466B9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9B3FFC" w:rsidTr="009D2D4F">
        <w:trPr>
          <w:trHeight w:val="250"/>
        </w:trPr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B3FFC" w:rsidRDefault="00760EC0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«</w:t>
            </w:r>
            <w:r w:rsidR="00466B9D">
              <w:rPr>
                <w:sz w:val="16"/>
                <w:szCs w:val="16"/>
                <w:lang w:eastAsia="ru-RU"/>
              </w:rPr>
              <w:t>Организация и проведение мероприятий, направленных на воспитание гражданственности и патриотизма</w:t>
            </w:r>
            <w:r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16,55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16,55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16,55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100,00</w:t>
            </w:r>
          </w:p>
        </w:tc>
      </w:tr>
      <w:tr w:rsidR="009B3FFC" w:rsidTr="009D2D4F">
        <w:trPr>
          <w:trHeight w:val="250"/>
        </w:trPr>
        <w:tc>
          <w:tcPr>
            <w:tcW w:w="474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B3FFC" w:rsidRDefault="00466B9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 w:rsidR="009B3FFC" w:rsidTr="009D2D4F">
        <w:trPr>
          <w:trHeight w:val="165"/>
        </w:trPr>
        <w:tc>
          <w:tcPr>
            <w:tcW w:w="474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B3FFC" w:rsidRDefault="009B3FFC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 w:rsidR="009B3FFC" w:rsidTr="009D2D4F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B3FFC" w:rsidRDefault="009B3FFC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B3FFC" w:rsidRDefault="00466B9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9B3FFC" w:rsidTr="009D2D4F">
        <w:trPr>
          <w:trHeight w:val="250"/>
        </w:trPr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Поддержка молодежных формирований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 w:rsidR="009B3FFC" w:rsidTr="009D2D4F">
        <w:trPr>
          <w:trHeight w:val="585"/>
        </w:trPr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проектов, предложенных Молодежным парламентом города Кедрового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151,35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3FFC" w:rsidRDefault="00466B9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 w:eastAsia="ru-RU"/>
              </w:rPr>
              <w:t>151,35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151,35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3FFC" w:rsidRDefault="00466B9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 w:eastAsia="ru-RU"/>
              </w:rPr>
              <w:t>100,00</w:t>
            </w:r>
          </w:p>
        </w:tc>
      </w:tr>
      <w:tr w:rsidR="009B3FFC" w:rsidTr="009D2D4F">
        <w:trPr>
          <w:trHeight w:val="250"/>
        </w:trPr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B3FFC" w:rsidRDefault="00466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проекта по оснащению оборудованием хоккейной коробки г.Кедрового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B3FFC" w:rsidRDefault="00466B9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151,35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 w:eastAsia="ru-RU"/>
              </w:rPr>
              <w:t>151,35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151,35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 w:eastAsia="ru-RU"/>
              </w:rPr>
              <w:t>100,00</w:t>
            </w:r>
          </w:p>
        </w:tc>
      </w:tr>
    </w:tbl>
    <w:p w:rsidR="009B3FFC" w:rsidRDefault="009B3FFC">
      <w:pPr>
        <w:rPr>
          <w:lang w:eastAsia="ru-RU"/>
        </w:rPr>
      </w:pPr>
    </w:p>
    <w:p w:rsidR="00F3502C" w:rsidRDefault="00F3502C">
      <w:pPr>
        <w:rPr>
          <w:lang w:eastAsia="ru-RU"/>
        </w:rPr>
      </w:pPr>
    </w:p>
    <w:p w:rsidR="009B3FFC" w:rsidRDefault="00466B9D">
      <w:pPr>
        <w:ind w:left="-142"/>
        <w:rPr>
          <w:color w:val="0D0D0D" w:themeColor="text1" w:themeTint="F2"/>
          <w:lang w:eastAsia="ru-RU"/>
        </w:rPr>
      </w:pPr>
      <w:r>
        <w:rPr>
          <w:b/>
          <w:bCs/>
          <w:color w:val="0D0D0D" w:themeColor="text1" w:themeTint="F2"/>
          <w:lang w:eastAsia="ru-RU"/>
        </w:rPr>
        <w:lastRenderedPageBreak/>
        <w:t xml:space="preserve">Форма 6. </w:t>
      </w:r>
      <w:hyperlink r:id="rId14" w:history="1">
        <w:r>
          <w:rPr>
            <w:color w:val="0D0D0D" w:themeColor="text1" w:themeTint="F2"/>
            <w:lang w:eastAsia="ru-RU"/>
          </w:rPr>
          <w:t>Отчет</w:t>
        </w:r>
      </w:hyperlink>
      <w:r>
        <w:rPr>
          <w:color w:val="0D0D0D" w:themeColor="text1" w:themeTint="F2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9B3FFC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9B3FFC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9B3FFC" w:rsidRDefault="009B3FF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9B3FFC" w:rsidRDefault="009B3FF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9B3FFC" w:rsidRDefault="009B3FF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9B3FFC" w:rsidRDefault="009B3FF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9B3FFC" w:rsidRDefault="00466B9D">
            <w:p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9B3FFC" w:rsidRDefault="009B3F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9B3FFC" w:rsidRDefault="00466B9D" w:rsidP="00760EC0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sz w:val="18"/>
                <w:szCs w:val="18"/>
                <w:lang w:val="en-US" w:eastAsia="ru-RU"/>
              </w:rPr>
              <w:t>20 1</w:t>
            </w:r>
            <w:r w:rsidR="00760EC0">
              <w:rPr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b/>
                <w:bCs/>
                <w:sz w:val="18"/>
                <w:szCs w:val="18"/>
                <w:lang w:val="en-US" w:eastAsia="ru-RU"/>
              </w:rPr>
              <w:t>6,56</w:t>
            </w:r>
          </w:p>
        </w:tc>
        <w:tc>
          <w:tcPr>
            <w:tcW w:w="148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sz w:val="18"/>
                <w:szCs w:val="18"/>
                <w:lang w:val="en-US" w:eastAsia="ru-RU"/>
              </w:rPr>
              <w:t>19 387,22</w:t>
            </w:r>
          </w:p>
        </w:tc>
        <w:tc>
          <w:tcPr>
            <w:tcW w:w="1540" w:type="dxa"/>
            <w:noWrap/>
            <w:vAlign w:val="bottom"/>
          </w:tcPr>
          <w:p w:rsidR="009B3FFC" w:rsidRPr="00760EC0" w:rsidRDefault="00466B9D" w:rsidP="00760EC0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val="en-US" w:eastAsia="ru-RU"/>
              </w:rPr>
              <w:t>96,</w:t>
            </w:r>
            <w:r w:rsidR="00760EC0">
              <w:rPr>
                <w:b/>
                <w:bCs/>
                <w:sz w:val="18"/>
                <w:szCs w:val="18"/>
                <w:lang w:eastAsia="ru-RU"/>
              </w:rPr>
              <w:t>37</w:t>
            </w: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12 969,95</w:t>
            </w:r>
          </w:p>
        </w:tc>
        <w:tc>
          <w:tcPr>
            <w:tcW w:w="148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12 315,23</w:t>
            </w:r>
          </w:p>
        </w:tc>
        <w:tc>
          <w:tcPr>
            <w:tcW w:w="154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94,95</w:t>
            </w:r>
          </w:p>
        </w:tc>
      </w:tr>
      <w:tr w:rsidR="009B3FFC">
        <w:trPr>
          <w:trHeight w:val="9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7 146,60</w:t>
            </w:r>
          </w:p>
        </w:tc>
        <w:tc>
          <w:tcPr>
            <w:tcW w:w="148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7 071,99</w:t>
            </w:r>
          </w:p>
        </w:tc>
        <w:tc>
          <w:tcPr>
            <w:tcW w:w="154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98,95</w:t>
            </w: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8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0,00</w:t>
            </w: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,</w:t>
            </w:r>
          </w:p>
        </w:tc>
        <w:tc>
          <w:tcPr>
            <w:tcW w:w="148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9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9B3FFC" w:rsidRDefault="00466B9D">
            <w:pPr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1 877,97</w:t>
            </w:r>
          </w:p>
        </w:tc>
        <w:tc>
          <w:tcPr>
            <w:tcW w:w="148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1 851,30</w:t>
            </w:r>
          </w:p>
        </w:tc>
        <w:tc>
          <w:tcPr>
            <w:tcW w:w="154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98,57</w:t>
            </w: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1 362,00</w:t>
            </w:r>
          </w:p>
        </w:tc>
        <w:tc>
          <w:tcPr>
            <w:tcW w:w="148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1 335,34</w:t>
            </w:r>
          </w:p>
        </w:tc>
        <w:tc>
          <w:tcPr>
            <w:tcW w:w="1540" w:type="dxa"/>
            <w:noWrap/>
            <w:vAlign w:val="bottom"/>
          </w:tcPr>
          <w:p w:rsidR="009B3FFC" w:rsidRDefault="00466B9D">
            <w:pPr>
              <w:spacing w:before="40" w:after="40"/>
              <w:ind w:firstLineChars="250" w:firstLine="450"/>
              <w:jc w:val="both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98,04</w:t>
            </w: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515,97</w:t>
            </w:r>
          </w:p>
        </w:tc>
        <w:tc>
          <w:tcPr>
            <w:tcW w:w="148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515,96</w:t>
            </w:r>
          </w:p>
        </w:tc>
        <w:tc>
          <w:tcPr>
            <w:tcW w:w="154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99,99</w:t>
            </w: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FC" w:rsidRDefault="009B3FFC">
            <w:pPr>
              <w:rPr>
                <w:b/>
                <w:bCs/>
                <w:sz w:val="20"/>
                <w:szCs w:val="20"/>
              </w:rPr>
            </w:pPr>
          </w:p>
          <w:p w:rsidR="009B3FFC" w:rsidRDefault="00466B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  <w:p w:rsidR="009B3FFC" w:rsidRDefault="009B3FFC">
            <w:pPr>
              <w:rPr>
                <w:b/>
                <w:bCs/>
                <w:sz w:val="20"/>
                <w:szCs w:val="20"/>
              </w:rPr>
            </w:pPr>
          </w:p>
          <w:p w:rsidR="009B3FFC" w:rsidRDefault="009B3FFC">
            <w:pPr>
              <w:rPr>
                <w:b/>
                <w:bCs/>
                <w:sz w:val="20"/>
                <w:szCs w:val="20"/>
              </w:rPr>
            </w:pPr>
          </w:p>
          <w:p w:rsidR="009B3FFC" w:rsidRDefault="009B3FFC">
            <w:pPr>
              <w:rPr>
                <w:b/>
                <w:bCs/>
                <w:sz w:val="20"/>
                <w:szCs w:val="20"/>
              </w:rPr>
            </w:pPr>
          </w:p>
          <w:p w:rsidR="009B3FFC" w:rsidRDefault="009B3FFC">
            <w:pPr>
              <w:rPr>
                <w:b/>
                <w:bCs/>
                <w:sz w:val="20"/>
                <w:szCs w:val="20"/>
              </w:rPr>
            </w:pPr>
          </w:p>
          <w:p w:rsidR="009B3FFC" w:rsidRDefault="009B3FFC">
            <w:pPr>
              <w:rPr>
                <w:b/>
                <w:bCs/>
                <w:sz w:val="20"/>
                <w:szCs w:val="20"/>
              </w:rPr>
            </w:pPr>
          </w:p>
          <w:p w:rsidR="009B3FFC" w:rsidRDefault="009B3FFC">
            <w:pPr>
              <w:rPr>
                <w:b/>
                <w:bCs/>
                <w:sz w:val="20"/>
                <w:szCs w:val="20"/>
              </w:rPr>
            </w:pPr>
          </w:p>
          <w:p w:rsidR="009B3FFC" w:rsidRDefault="009B3FFC">
            <w:pPr>
              <w:rPr>
                <w:b/>
                <w:bCs/>
                <w:sz w:val="20"/>
                <w:szCs w:val="20"/>
              </w:rPr>
            </w:pPr>
          </w:p>
          <w:p w:rsidR="009B3FFC" w:rsidRDefault="009B3FFC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9B3FFC" w:rsidRDefault="00466B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5 176,68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5 073,05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:rsidR="009B3FFC" w:rsidRPr="00760EC0" w:rsidRDefault="00466B9D" w:rsidP="00760EC0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9</w:t>
            </w:r>
            <w:r w:rsidR="00760EC0">
              <w:rPr>
                <w:b/>
                <w:sz w:val="18"/>
                <w:szCs w:val="18"/>
                <w:lang w:eastAsia="ru-RU"/>
              </w:rPr>
              <w:t>8,00</w:t>
            </w: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</w:tcPr>
          <w:p w:rsidR="009B3FFC" w:rsidRDefault="009B3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9B3FFC" w:rsidRDefault="009B3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9B3FFC" w:rsidRDefault="00466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2 895,74</w:t>
            </w:r>
          </w:p>
        </w:tc>
        <w:tc>
          <w:tcPr>
            <w:tcW w:w="1480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2 792,11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96,48</w:t>
            </w: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субсидии из бюджета субъекта Российской Федерации </w:t>
            </w:r>
          </w:p>
        </w:tc>
        <w:tc>
          <w:tcPr>
            <w:tcW w:w="1620" w:type="dxa"/>
            <w:noWrap/>
            <w:vAlign w:val="center"/>
          </w:tcPr>
          <w:p w:rsidR="009B3FFC" w:rsidRDefault="00466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2 280,94</w:t>
            </w:r>
          </w:p>
        </w:tc>
        <w:tc>
          <w:tcPr>
            <w:tcW w:w="1480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2 280,94</w:t>
            </w:r>
          </w:p>
        </w:tc>
        <w:tc>
          <w:tcPr>
            <w:tcW w:w="1540" w:type="dxa"/>
            <w:noWrap/>
            <w:vAlign w:val="center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100,00</w:t>
            </w: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B3FFC" w:rsidRDefault="009B3FF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B3FFC" w:rsidRDefault="009B3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9B3FFC" w:rsidRDefault="009B3F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461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9B3FFC" w:rsidRDefault="009B3FF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3FFC" w:rsidTr="00F3502C">
        <w:trPr>
          <w:trHeight w:val="24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9B3FFC" w:rsidRDefault="009B3FF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B3FFC" w:rsidRDefault="009B3FF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3FFC" w:rsidRDefault="009B3FF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3FFC" w:rsidRDefault="009B3F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9B3FFC" w:rsidRDefault="00466B9D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Сохранение и развитие культурно-досуговой деятельности</w:t>
            </w: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12 894,01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9B3FFC" w:rsidRDefault="00466B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12 294,96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sz w:val="18"/>
                <w:szCs w:val="18"/>
                <w:lang w:val="en-US" w:eastAsia="ru-RU"/>
              </w:rPr>
              <w:t>95,35</w:t>
            </w: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3FFC" w:rsidRDefault="009B3F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3FFC" w:rsidRDefault="009B3F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8 544,31</w:t>
            </w:r>
          </w:p>
        </w:tc>
        <w:tc>
          <w:tcPr>
            <w:tcW w:w="1480" w:type="dxa"/>
            <w:noWrap/>
            <w:vAlign w:val="bottom"/>
          </w:tcPr>
          <w:p w:rsidR="009B3FFC" w:rsidRDefault="00466B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8 019,87</w:t>
            </w:r>
          </w:p>
        </w:tc>
        <w:tc>
          <w:tcPr>
            <w:tcW w:w="154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93,86</w:t>
            </w: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4 349,70</w:t>
            </w:r>
          </w:p>
        </w:tc>
        <w:tc>
          <w:tcPr>
            <w:tcW w:w="1480" w:type="dxa"/>
            <w:noWrap/>
            <w:vAlign w:val="bottom"/>
          </w:tcPr>
          <w:p w:rsidR="009B3FFC" w:rsidRDefault="00466B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4 275,09</w:t>
            </w:r>
          </w:p>
        </w:tc>
        <w:tc>
          <w:tcPr>
            <w:tcW w:w="154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98,28</w:t>
            </w: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3FFC" w:rsidRDefault="009B3F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80" w:type="dxa"/>
            <w:noWrap/>
            <w:vAlign w:val="bottom"/>
          </w:tcPr>
          <w:p w:rsidR="009B3FFC" w:rsidRDefault="00466B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0,00</w:t>
            </w: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3FFC" w:rsidRDefault="009B3F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438"/>
        </w:trPr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3FFC" w:rsidRDefault="009B3F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9B3FFC" w:rsidRDefault="009B3FF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9B3FFC" w:rsidRDefault="009B3FF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9B3FFC" w:rsidRDefault="009B3FF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9B3FFC" w:rsidRDefault="00466B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167,90</w:t>
            </w:r>
          </w:p>
        </w:tc>
        <w:tc>
          <w:tcPr>
            <w:tcW w:w="1480" w:type="dxa"/>
            <w:noWrap/>
            <w:vAlign w:val="bottom"/>
          </w:tcPr>
          <w:p w:rsidR="009B3FFC" w:rsidRDefault="00466B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167,90</w:t>
            </w:r>
          </w:p>
        </w:tc>
        <w:tc>
          <w:tcPr>
            <w:tcW w:w="154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100,00</w:t>
            </w: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3FFC" w:rsidRDefault="009B3F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418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3FFC" w:rsidRDefault="009B3F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167,90</w:t>
            </w:r>
          </w:p>
        </w:tc>
        <w:tc>
          <w:tcPr>
            <w:tcW w:w="1480" w:type="dxa"/>
            <w:noWrap/>
            <w:vAlign w:val="bottom"/>
          </w:tcPr>
          <w:p w:rsidR="009B3FFC" w:rsidRDefault="00466B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167,90</w:t>
            </w:r>
          </w:p>
        </w:tc>
        <w:tc>
          <w:tcPr>
            <w:tcW w:w="154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100,00</w:t>
            </w: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3FFC" w:rsidRDefault="009B3F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3FFC" w:rsidRDefault="009B3FF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5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3FFC" w:rsidRDefault="009B3FF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9B3FFC" w:rsidRDefault="009B3FF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3FFC" w:rsidRDefault="009B3F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B3FFC">
        <w:trPr>
          <w:trHeight w:val="20"/>
        </w:trPr>
        <w:tc>
          <w:tcPr>
            <w:tcW w:w="778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B3FFC" w:rsidRDefault="00466B9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9B3FFC" w:rsidRDefault="00466B9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9B3FFC" w:rsidRDefault="00466B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9B3FFC" w:rsidRDefault="009B3F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3FFC" w:rsidRDefault="009B3FFC">
      <w:pPr>
        <w:rPr>
          <w:lang w:eastAsia="ru-RU"/>
        </w:rPr>
        <w:sectPr w:rsidR="009B3FFC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9B3FFC" w:rsidRDefault="00466B9D">
      <w:pPr>
        <w:ind w:left="-142"/>
        <w:rPr>
          <w:lang w:eastAsia="ru-RU"/>
        </w:rPr>
      </w:pPr>
      <w:r>
        <w:rPr>
          <w:b/>
          <w:bCs/>
          <w:lang w:eastAsia="ru-RU"/>
        </w:rPr>
        <w:lastRenderedPageBreak/>
        <w:t xml:space="preserve">Форма 7. </w:t>
      </w:r>
      <w:hyperlink r:id="rId15" w:history="1">
        <w:r>
          <w:rPr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0"/>
        <w:gridCol w:w="5120"/>
        <w:gridCol w:w="1660"/>
        <w:gridCol w:w="1540"/>
        <w:gridCol w:w="5796"/>
      </w:tblGrid>
      <w:tr w:rsidR="009B3FFC">
        <w:trPr>
          <w:trHeight w:val="20"/>
        </w:trPr>
        <w:tc>
          <w:tcPr>
            <w:tcW w:w="500" w:type="dxa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9B3FFC" w:rsidRDefault="00466B9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9B3FFC">
        <w:trPr>
          <w:trHeight w:val="20"/>
        </w:trPr>
        <w:tc>
          <w:tcPr>
            <w:tcW w:w="500" w:type="dxa"/>
            <w:noWrap/>
          </w:tcPr>
          <w:p w:rsidR="009B3FFC" w:rsidRDefault="00093DB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9B3FFC" w:rsidRDefault="00093DB4" w:rsidP="00093DB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«О внесении изменений в постановление Администрации города Кедрового от 14.10.2014 № 602 «Об утверждении муниципальной программы Развитие культуры муниципального образования «Город Кедровый»</w:t>
            </w:r>
          </w:p>
        </w:tc>
        <w:tc>
          <w:tcPr>
            <w:tcW w:w="1660" w:type="dxa"/>
            <w:noWrap/>
            <w:vAlign w:val="bottom"/>
          </w:tcPr>
          <w:p w:rsidR="009B3FFC" w:rsidRDefault="00093DB4" w:rsidP="00093DB4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18.06.2020</w:t>
            </w:r>
          </w:p>
        </w:tc>
        <w:tc>
          <w:tcPr>
            <w:tcW w:w="1540" w:type="dxa"/>
            <w:noWrap/>
            <w:vAlign w:val="bottom"/>
          </w:tcPr>
          <w:p w:rsidR="009B3FFC" w:rsidRDefault="00093DB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796" w:type="dxa"/>
            <w:noWrap/>
          </w:tcPr>
          <w:p w:rsidR="00093DB4" w:rsidRDefault="00093DB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093DB4" w:rsidRDefault="00093DB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B3FFC" w:rsidRDefault="00093DB4" w:rsidP="00DC7F3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соответствие с бюджетом</w:t>
            </w:r>
          </w:p>
        </w:tc>
      </w:tr>
    </w:tbl>
    <w:p w:rsidR="009B3FFC" w:rsidRDefault="009B3FFC">
      <w:pPr>
        <w:ind w:firstLine="708"/>
      </w:pPr>
    </w:p>
    <w:p w:rsidR="009B3FFC" w:rsidRDefault="009B3FFC">
      <w:pPr>
        <w:ind w:firstLine="708"/>
      </w:pPr>
    </w:p>
    <w:p w:rsidR="009B3FFC" w:rsidRDefault="009B3FFC">
      <w:pPr>
        <w:ind w:firstLine="708"/>
      </w:pPr>
    </w:p>
    <w:p w:rsidR="009B3FFC" w:rsidRDefault="009B3FFC">
      <w:pPr>
        <w:ind w:firstLine="708"/>
      </w:pPr>
    </w:p>
    <w:p w:rsidR="009B3FFC" w:rsidRDefault="009B3FFC">
      <w:pPr>
        <w:ind w:firstLine="708"/>
      </w:pPr>
    </w:p>
    <w:p w:rsidR="009B3FFC" w:rsidRDefault="009B3FFC">
      <w:pPr>
        <w:ind w:firstLine="708"/>
      </w:pPr>
    </w:p>
    <w:p w:rsidR="009B3FFC" w:rsidRDefault="009B3FFC">
      <w:pPr>
        <w:ind w:firstLine="708"/>
      </w:pPr>
    </w:p>
    <w:p w:rsidR="009B3FFC" w:rsidRDefault="009B3FFC">
      <w:pPr>
        <w:ind w:firstLine="708"/>
      </w:pPr>
    </w:p>
    <w:p w:rsidR="009B3FFC" w:rsidRDefault="009B3FFC">
      <w:pPr>
        <w:ind w:firstLine="708"/>
      </w:pPr>
    </w:p>
    <w:p w:rsidR="009B3FFC" w:rsidRDefault="009B3FFC">
      <w:pPr>
        <w:ind w:firstLine="708"/>
      </w:pPr>
    </w:p>
    <w:p w:rsidR="009B3FFC" w:rsidRDefault="009B3FFC"/>
    <w:p w:rsidR="009D2D4F" w:rsidRDefault="009D2D4F"/>
    <w:p w:rsidR="009D2D4F" w:rsidRDefault="009D2D4F"/>
    <w:p w:rsidR="009B3FFC" w:rsidRDefault="009B3FFC"/>
    <w:p w:rsidR="009B3FFC" w:rsidRDefault="009B3FFC"/>
    <w:p w:rsidR="00093DB4" w:rsidRDefault="00093DB4" w:rsidP="00093DB4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8. </w:t>
      </w:r>
      <w:r>
        <w:rPr>
          <w:lang w:eastAsia="ru-RU"/>
        </w:rPr>
        <w:t xml:space="preserve">Результаты оценки эффективности муниципальной программы </w:t>
      </w:r>
    </w:p>
    <w:tbl>
      <w:tblPr>
        <w:tblW w:w="1474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10"/>
        <w:gridCol w:w="568"/>
        <w:gridCol w:w="2098"/>
        <w:gridCol w:w="1676"/>
        <w:gridCol w:w="2039"/>
        <w:gridCol w:w="1417"/>
        <w:gridCol w:w="1701"/>
        <w:gridCol w:w="1276"/>
        <w:gridCol w:w="1701"/>
        <w:gridCol w:w="1559"/>
      </w:tblGrid>
      <w:tr w:rsidR="00093DB4" w:rsidTr="00F3502C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20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093DB4" w:rsidTr="00F3502C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Default="00093DB4" w:rsidP="00F3502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Default="00093DB4" w:rsidP="00F3502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Default="00093DB4" w:rsidP="00F3502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Default="009F4D38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Default="009F4D38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Default="009F4D38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Default="009F4D38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Default="009F4D38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093DB4" w:rsidTr="00F3502C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093DB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093DB4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jc w:val="center"/>
              <w:rPr>
                <w:sz w:val="20"/>
                <w:szCs w:val="20"/>
              </w:rPr>
            </w:pPr>
            <w:r w:rsidRPr="00093DB4">
              <w:rPr>
                <w:sz w:val="20"/>
                <w:szCs w:val="20"/>
              </w:rPr>
              <w:t>Муниципальная программа</w:t>
            </w:r>
          </w:p>
          <w:p w:rsidR="00093DB4" w:rsidRP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093DB4">
              <w:rPr>
                <w:sz w:val="20"/>
                <w:szCs w:val="20"/>
              </w:rPr>
              <w:t>«</w:t>
            </w:r>
            <w:r w:rsidRPr="00093DB4">
              <w:rPr>
                <w:bCs/>
                <w:kern w:val="32"/>
                <w:sz w:val="20"/>
                <w:szCs w:val="20"/>
              </w:rPr>
              <w:t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«Город Кедровый</w:t>
            </w:r>
            <w:r w:rsidRPr="00093DB4">
              <w:rPr>
                <w:sz w:val="20"/>
                <w:szCs w:val="20"/>
              </w:rPr>
              <w:t xml:space="preserve"> 2015-2020 годы»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093DB4">
              <w:rPr>
                <w:sz w:val="20"/>
                <w:szCs w:val="20"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20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jc w:val="center"/>
              <w:rPr>
                <w:sz w:val="20"/>
                <w:szCs w:val="20"/>
              </w:rPr>
            </w:pPr>
            <w:r w:rsidRPr="00093DB4">
              <w:rPr>
                <w:sz w:val="20"/>
                <w:szCs w:val="20"/>
              </w:rPr>
              <w:t>Муниципальное учреждение «Культура»</w:t>
            </w:r>
          </w:p>
          <w:p w:rsidR="00093DB4" w:rsidRPr="00093DB4" w:rsidRDefault="00093DB4" w:rsidP="00F3502C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F3502C" w:rsidRDefault="00B67190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B67190" w:rsidP="00F3502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B67190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F3502C" w:rsidRDefault="00B67190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B67190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0,88</w:t>
            </w:r>
          </w:p>
        </w:tc>
      </w:tr>
      <w:tr w:rsidR="00093DB4" w:rsidTr="00F3502C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093DB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093DB4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jc w:val="center"/>
              <w:rPr>
                <w:sz w:val="20"/>
                <w:szCs w:val="20"/>
              </w:rPr>
            </w:pPr>
            <w:r w:rsidRPr="00093DB4">
              <w:rPr>
                <w:bCs/>
                <w:color w:val="000000"/>
                <w:sz w:val="20"/>
                <w:szCs w:val="20"/>
                <w:lang w:eastAsia="ru-RU"/>
              </w:rPr>
              <w:t>Подпрограмма «Управление сферой культуры»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093DB4">
              <w:rPr>
                <w:sz w:val="20"/>
                <w:szCs w:val="20"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20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jc w:val="center"/>
              <w:rPr>
                <w:sz w:val="20"/>
                <w:szCs w:val="20"/>
              </w:rPr>
            </w:pPr>
            <w:r w:rsidRPr="00093DB4">
              <w:rPr>
                <w:sz w:val="20"/>
                <w:szCs w:val="20"/>
              </w:rPr>
              <w:t>Муниципальное учреждение «Культура»</w:t>
            </w:r>
          </w:p>
          <w:p w:rsidR="00093DB4" w:rsidRPr="00093DB4" w:rsidRDefault="00093DB4" w:rsidP="00F3502C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F3502C" w:rsidRDefault="00B67190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B67190" w:rsidP="00F3502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B67190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F3502C" w:rsidRDefault="00B67190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F3502C" w:rsidRDefault="00B67190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1,00</w:t>
            </w:r>
          </w:p>
        </w:tc>
      </w:tr>
      <w:tr w:rsidR="00093DB4" w:rsidTr="00F3502C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093DB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093DB4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jc w:val="center"/>
              <w:rPr>
                <w:sz w:val="20"/>
                <w:szCs w:val="20"/>
              </w:rPr>
            </w:pPr>
            <w:r w:rsidRPr="00093DB4">
              <w:rPr>
                <w:bCs/>
                <w:color w:val="000000"/>
                <w:sz w:val="20"/>
                <w:szCs w:val="20"/>
                <w:lang w:eastAsia="ru-RU"/>
              </w:rPr>
              <w:t>Подпрограмма «Сохранение и развитие библиотечной деятельности»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093DB4">
              <w:rPr>
                <w:sz w:val="20"/>
                <w:szCs w:val="20"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20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jc w:val="center"/>
              <w:rPr>
                <w:sz w:val="20"/>
                <w:szCs w:val="20"/>
              </w:rPr>
            </w:pPr>
            <w:r w:rsidRPr="00093DB4">
              <w:rPr>
                <w:sz w:val="20"/>
                <w:szCs w:val="20"/>
              </w:rPr>
              <w:t>Муниципальное учреждение «Культура»</w:t>
            </w:r>
          </w:p>
          <w:p w:rsidR="00093DB4" w:rsidRPr="00093DB4" w:rsidRDefault="00093DB4" w:rsidP="00F3502C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F3502C" w:rsidRDefault="00B67190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B67190" w:rsidP="00F3502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B67190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B67190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B67190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0,71</w:t>
            </w:r>
          </w:p>
        </w:tc>
      </w:tr>
      <w:tr w:rsidR="00093DB4" w:rsidTr="00F3502C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093DB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093DB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jc w:val="center"/>
              <w:rPr>
                <w:sz w:val="20"/>
                <w:szCs w:val="20"/>
              </w:rPr>
            </w:pPr>
            <w:r w:rsidRPr="00093DB4">
              <w:rPr>
                <w:bCs/>
                <w:sz w:val="20"/>
                <w:szCs w:val="20"/>
                <w:lang w:eastAsia="ru-RU"/>
              </w:rPr>
              <w:t>Подпрограмма «Сохранение и развитие культурно –досуговой деятельности»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093DB4">
              <w:rPr>
                <w:sz w:val="20"/>
                <w:szCs w:val="20"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20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jc w:val="center"/>
              <w:rPr>
                <w:sz w:val="20"/>
                <w:szCs w:val="20"/>
              </w:rPr>
            </w:pPr>
            <w:r w:rsidRPr="00093DB4">
              <w:rPr>
                <w:sz w:val="20"/>
                <w:szCs w:val="20"/>
              </w:rPr>
              <w:t>Муниципальное учреждение «Культура»</w:t>
            </w:r>
          </w:p>
          <w:p w:rsidR="00093DB4" w:rsidRPr="00093DB4" w:rsidRDefault="00093DB4" w:rsidP="00F3502C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F3502C" w:rsidRDefault="00B67190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B67190" w:rsidP="00F3502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B67190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F3502C" w:rsidRDefault="00B67190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F3502C" w:rsidRDefault="00B67190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0,90</w:t>
            </w:r>
          </w:p>
        </w:tc>
      </w:tr>
      <w:tr w:rsidR="00093DB4" w:rsidTr="00F3502C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093DB4">
              <w:rPr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093DB4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jc w:val="center"/>
              <w:rPr>
                <w:sz w:val="20"/>
                <w:szCs w:val="20"/>
              </w:rPr>
            </w:pPr>
            <w:r w:rsidRPr="00093DB4">
              <w:rPr>
                <w:rFonts w:eastAsia="Microsoft YaHei"/>
                <w:bCs/>
                <w:sz w:val="20"/>
                <w:szCs w:val="20"/>
              </w:rPr>
              <w:t>Подпрограмма «Развитие и реализация потенциала молодежи в интересах общества»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093DB4">
              <w:rPr>
                <w:sz w:val="20"/>
                <w:szCs w:val="20"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20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093DB4" w:rsidP="00F3502C">
            <w:pPr>
              <w:jc w:val="center"/>
              <w:rPr>
                <w:sz w:val="20"/>
                <w:szCs w:val="20"/>
              </w:rPr>
            </w:pPr>
            <w:r w:rsidRPr="00093DB4">
              <w:rPr>
                <w:sz w:val="20"/>
                <w:szCs w:val="20"/>
              </w:rPr>
              <w:t>Муниципальное учреждение «Культура»</w:t>
            </w:r>
          </w:p>
          <w:p w:rsidR="00093DB4" w:rsidRPr="00093DB4" w:rsidRDefault="00093DB4" w:rsidP="00F3502C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F3502C" w:rsidRDefault="00B67190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B67190" w:rsidP="00F3502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093DB4" w:rsidRDefault="00B67190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F3502C" w:rsidRDefault="00B67190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93DB4" w:rsidRPr="00F3502C" w:rsidRDefault="00B67190" w:rsidP="00F3502C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0,80</w:t>
            </w:r>
          </w:p>
        </w:tc>
      </w:tr>
    </w:tbl>
    <w:p w:rsidR="00093DB4" w:rsidRDefault="00093DB4" w:rsidP="00093DB4">
      <w:pPr>
        <w:rPr>
          <w:b/>
        </w:rPr>
      </w:pPr>
    </w:p>
    <w:p w:rsidR="00093DB4" w:rsidRDefault="00093DB4" w:rsidP="00093DB4"/>
    <w:p w:rsidR="00F3502C" w:rsidRDefault="00F3502C" w:rsidP="00093DB4"/>
    <w:p w:rsidR="00F3502C" w:rsidRDefault="00F3502C" w:rsidP="00093DB4"/>
    <w:p w:rsidR="00F3502C" w:rsidRDefault="00F3502C" w:rsidP="00093DB4"/>
    <w:p w:rsidR="00F3502C" w:rsidRDefault="00F3502C" w:rsidP="00093DB4"/>
    <w:p w:rsidR="00F3502C" w:rsidRDefault="00F3502C" w:rsidP="00093DB4"/>
    <w:p w:rsidR="00F3502C" w:rsidRDefault="00F3502C" w:rsidP="00093DB4"/>
    <w:p w:rsidR="00F3502C" w:rsidRDefault="00F3502C" w:rsidP="00093DB4"/>
    <w:p w:rsidR="00F3502C" w:rsidRDefault="00F3502C" w:rsidP="00093DB4"/>
    <w:p w:rsidR="009D2D4F" w:rsidRDefault="009D2D4F" w:rsidP="00093DB4"/>
    <w:p w:rsidR="009D2D4F" w:rsidRDefault="009D2D4F" w:rsidP="00093DB4"/>
    <w:p w:rsidR="009D2D4F" w:rsidRDefault="009D2D4F" w:rsidP="00093DB4"/>
    <w:p w:rsidR="00F3502C" w:rsidRDefault="00F3502C" w:rsidP="00093DB4"/>
    <w:p w:rsidR="00F3502C" w:rsidRDefault="00F3502C" w:rsidP="00093DB4"/>
    <w:p w:rsidR="009B3FFC" w:rsidRDefault="009B3FFC">
      <w:pPr>
        <w:rPr>
          <w:b/>
        </w:rPr>
      </w:pPr>
    </w:p>
    <w:p w:rsidR="009B3FFC" w:rsidRDefault="00466B9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Доклад</w:t>
      </w:r>
    </w:p>
    <w:p w:rsidR="009B3FFC" w:rsidRDefault="00466B9D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о ходе реализации муниципальной программы</w:t>
      </w:r>
    </w:p>
    <w:p w:rsidR="009B3FFC" w:rsidRDefault="00466B9D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«</w:t>
      </w:r>
      <w:r>
        <w:rPr>
          <w:b/>
          <w:bCs/>
          <w:kern w:val="32"/>
        </w:rPr>
        <w:t>Развитие культуры муниципального образования «Город Кедровый</w:t>
      </w:r>
      <w:r>
        <w:rPr>
          <w:b/>
        </w:rPr>
        <w:t xml:space="preserve"> 2015-2020 годы»,</w:t>
      </w:r>
    </w:p>
    <w:p w:rsidR="009B3FFC" w:rsidRDefault="009B3FFC">
      <w:pPr>
        <w:spacing w:after="0" w:line="240" w:lineRule="auto"/>
        <w:jc w:val="both"/>
      </w:pPr>
    </w:p>
    <w:p w:rsidR="009B3FFC" w:rsidRDefault="00466B9D">
      <w:pPr>
        <w:spacing w:after="0" w:line="240" w:lineRule="auto"/>
        <w:jc w:val="both"/>
      </w:pPr>
      <w:r>
        <w:t xml:space="preserve">           С 2015 года на территории муниципального образования «Город Кедровый» действует муниципальная программа «</w:t>
      </w:r>
      <w:r>
        <w:rPr>
          <w:bCs/>
          <w:kern w:val="32"/>
        </w:rPr>
        <w:t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«Город Кедровый</w:t>
      </w:r>
      <w:r>
        <w:t xml:space="preserve"> 2015-2020 годы», в которую входят следующие подпрограммы:</w:t>
      </w:r>
    </w:p>
    <w:p w:rsidR="009B3FFC" w:rsidRDefault="00466B9D">
      <w:pPr>
        <w:spacing w:after="0" w:line="240" w:lineRule="auto"/>
        <w:ind w:firstLine="709"/>
        <w:jc w:val="both"/>
      </w:pPr>
      <w:r>
        <w:t>1.Управление сферой культуры.</w:t>
      </w:r>
    </w:p>
    <w:p w:rsidR="009B3FFC" w:rsidRDefault="00466B9D">
      <w:pPr>
        <w:spacing w:after="0" w:line="240" w:lineRule="auto"/>
        <w:ind w:firstLine="709"/>
        <w:jc w:val="both"/>
      </w:pPr>
      <w:r>
        <w:t>2.Сохранеие и развитие библиотечной деятельности</w:t>
      </w:r>
    </w:p>
    <w:p w:rsidR="009B3FFC" w:rsidRDefault="00466B9D">
      <w:pPr>
        <w:spacing w:after="0" w:line="240" w:lineRule="auto"/>
        <w:ind w:firstLine="709"/>
        <w:jc w:val="both"/>
      </w:pPr>
      <w:r>
        <w:t>3.Сохранение и развитие культурно-досуговой деятельности</w:t>
      </w:r>
    </w:p>
    <w:p w:rsidR="009B3FFC" w:rsidRDefault="00466B9D">
      <w:pPr>
        <w:spacing w:after="0" w:line="240" w:lineRule="auto"/>
        <w:ind w:firstLine="709"/>
        <w:jc w:val="both"/>
      </w:pPr>
      <w:r>
        <w:t>4. Развитие и реализация потенциала молодежи в интересах общества</w:t>
      </w:r>
    </w:p>
    <w:p w:rsidR="009B3FFC" w:rsidRDefault="009B3FFC">
      <w:pPr>
        <w:spacing w:after="0" w:line="240" w:lineRule="auto"/>
        <w:ind w:firstLine="709"/>
        <w:jc w:val="both"/>
      </w:pPr>
    </w:p>
    <w:p w:rsidR="009B3FFC" w:rsidRPr="00C64FC6" w:rsidRDefault="00355D87">
      <w:pPr>
        <w:spacing w:after="0" w:line="240" w:lineRule="auto"/>
        <w:ind w:firstLine="709"/>
        <w:jc w:val="both"/>
      </w:pPr>
      <w:r w:rsidRPr="00C64FC6">
        <w:t>По итогам 2020 года</w:t>
      </w:r>
      <w:r w:rsidR="00466B9D" w:rsidRPr="00C64FC6">
        <w:t xml:space="preserve">  среднемесячная заработная плата составила </w:t>
      </w:r>
      <w:r w:rsidR="00ED54B3">
        <w:t xml:space="preserve">42451,80 руб., </w:t>
      </w:r>
      <w:r w:rsidR="00466B9D" w:rsidRPr="00C64FC6">
        <w:t xml:space="preserve"> по условиям соглашения субсидии на достижение целевых показателей по плану мероприятий («дорожной карте»)</w:t>
      </w:r>
      <w:r w:rsidRPr="00C64FC6">
        <w:t xml:space="preserve"> выдержана в полном объеме</w:t>
      </w:r>
      <w:r w:rsidR="00466B9D" w:rsidRPr="00C64FC6">
        <w:t>.  Общая укомплектованность штата в соответствии со штатным расписанием –100 %.</w:t>
      </w:r>
    </w:p>
    <w:p w:rsidR="009B3FFC" w:rsidRDefault="009B3FFC">
      <w:pPr>
        <w:spacing w:after="0" w:line="240" w:lineRule="auto"/>
        <w:ind w:firstLine="709"/>
        <w:jc w:val="both"/>
      </w:pPr>
    </w:p>
    <w:p w:rsidR="009B3FFC" w:rsidRPr="001E36B4" w:rsidRDefault="002C2C4C">
      <w:pPr>
        <w:spacing w:after="0" w:line="240" w:lineRule="auto"/>
        <w:ind w:firstLine="708"/>
        <w:jc w:val="both"/>
      </w:pPr>
      <w:r w:rsidRPr="001E36B4">
        <w:t>Домами культуры за</w:t>
      </w:r>
      <w:r w:rsidR="00466B9D" w:rsidRPr="001E36B4">
        <w:t xml:space="preserve"> 2020 г. проведено </w:t>
      </w:r>
      <w:r w:rsidRPr="001E36B4">
        <w:t>63</w:t>
      </w:r>
      <w:r w:rsidR="00466B9D" w:rsidRPr="001E36B4">
        <w:t xml:space="preserve"> мероприятия разной направленности  для разных слоев населения и всех возвратов.  В мероприятиях приняло участие и  посетили </w:t>
      </w:r>
      <w:r w:rsidRPr="001E36B4">
        <w:t>4033</w:t>
      </w:r>
      <w:r w:rsidR="00466B9D" w:rsidRPr="001E36B4">
        <w:t xml:space="preserve"> чел.  На платной основе проведено  </w:t>
      </w:r>
      <w:r w:rsidRPr="001E36B4">
        <w:t>12</w:t>
      </w:r>
      <w:r w:rsidR="00466B9D" w:rsidRPr="001E36B4">
        <w:t xml:space="preserve"> мероприятий, посетило их </w:t>
      </w:r>
      <w:r w:rsidRPr="001E36B4">
        <w:t>806</w:t>
      </w:r>
      <w:r w:rsidR="00466B9D" w:rsidRPr="001E36B4">
        <w:t xml:space="preserve"> чел.</w:t>
      </w:r>
    </w:p>
    <w:p w:rsidR="009B3FFC" w:rsidRPr="001E36B4" w:rsidRDefault="00466B9D">
      <w:pPr>
        <w:spacing w:after="0" w:line="240" w:lineRule="auto"/>
        <w:jc w:val="both"/>
      </w:pPr>
      <w:r w:rsidRPr="001E36B4">
        <w:t>Проведено</w:t>
      </w:r>
      <w:r w:rsidR="002C2C4C" w:rsidRPr="001E36B4">
        <w:t>:</w:t>
      </w:r>
      <w:r w:rsidRPr="001E36B4">
        <w:t xml:space="preserve"> 2 массовых гуляния (посвященные Масленице)</w:t>
      </w:r>
      <w:r w:rsidR="002C2C4C" w:rsidRPr="001E36B4">
        <w:t>;</w:t>
      </w:r>
      <w:r w:rsidRPr="001E36B4">
        <w:t xml:space="preserve"> праздничный концерт к международному женскому дню</w:t>
      </w:r>
      <w:r w:rsidR="002C2C4C" w:rsidRPr="001E36B4">
        <w:t>;</w:t>
      </w:r>
      <w:r w:rsidRPr="001E36B4">
        <w:t xml:space="preserve"> авторский</w:t>
      </w:r>
      <w:r w:rsidR="002C2C4C" w:rsidRPr="001E36B4">
        <w:t xml:space="preserve"> вечер Н. Нелюбиной; тематические акции ко дню блокадного хлеба, ко дню солидарности в б</w:t>
      </w:r>
      <w:r w:rsidR="00ED54B3">
        <w:t>о</w:t>
      </w:r>
      <w:r w:rsidR="002C2C4C" w:rsidRPr="001E36B4">
        <w:t>рьбе с терроризмом.</w:t>
      </w:r>
      <w:r w:rsidRPr="001E36B4">
        <w:t xml:space="preserve"> Подготовлена и проведена благотворительная акция «Чужих стариков не бывает»</w:t>
      </w:r>
      <w:r w:rsidR="00ED54B3">
        <w:t>,</w:t>
      </w:r>
      <w:r w:rsidRPr="001E36B4">
        <w:t xml:space="preserve"> </w:t>
      </w:r>
      <w:r w:rsidR="00ED54B3">
        <w:t>а</w:t>
      </w:r>
      <w:r w:rsidRPr="001E36B4">
        <w:t xml:space="preserve"> так же проведены разноплановые мероприятий для детей,  которые посетило 1</w:t>
      </w:r>
      <w:r w:rsidR="001E36B4" w:rsidRPr="001E36B4">
        <w:t>406</w:t>
      </w:r>
      <w:r w:rsidRPr="001E36B4">
        <w:t xml:space="preserve"> ребятишек.</w:t>
      </w:r>
    </w:p>
    <w:p w:rsidR="009B3FFC" w:rsidRDefault="00ED54B3">
      <w:pPr>
        <w:spacing w:after="0" w:line="240" w:lineRule="auto"/>
        <w:jc w:val="both"/>
      </w:pPr>
      <w:r>
        <w:t>В</w:t>
      </w:r>
      <w:r w:rsidR="00466B9D" w:rsidRPr="001E36B4">
        <w:t xml:space="preserve">связи с ограничением проведения массовых мероприятий и введением самозоляции в режиме онлайн в сети интернет проведено </w:t>
      </w:r>
      <w:r w:rsidR="001E36B4" w:rsidRPr="001E36B4">
        <w:t xml:space="preserve">183 </w:t>
      </w:r>
      <w:r w:rsidR="00466B9D" w:rsidRPr="001E36B4">
        <w:t>мероприятия (викторины, выставки, презентации, видеоролики, видепоздравления</w:t>
      </w:r>
      <w:r>
        <w:t>)</w:t>
      </w:r>
      <w:r w:rsidR="00466B9D" w:rsidRPr="001E36B4">
        <w:t xml:space="preserve">. Число просмотревших данные материалы в соц.сетях составило </w:t>
      </w:r>
      <w:r w:rsidR="001E36B4" w:rsidRPr="001E36B4">
        <w:t>83503</w:t>
      </w:r>
      <w:r>
        <w:t xml:space="preserve"> чел.</w:t>
      </w:r>
      <w:r w:rsidR="00466B9D" w:rsidRPr="001E36B4">
        <w:t>. Работа кружков проводилась частично динстанционно.</w:t>
      </w:r>
    </w:p>
    <w:p w:rsidR="009B3FFC" w:rsidRDefault="009B3FFC">
      <w:pPr>
        <w:spacing w:after="0" w:line="240" w:lineRule="auto"/>
        <w:jc w:val="both"/>
      </w:pPr>
    </w:p>
    <w:p w:rsidR="009B3FFC" w:rsidRDefault="00466B9D">
      <w:pPr>
        <w:spacing w:after="0" w:line="240" w:lineRule="auto"/>
        <w:ind w:firstLine="708"/>
        <w:jc w:val="both"/>
        <w:rPr>
          <w:lang w:eastAsia="ru-RU"/>
        </w:rPr>
      </w:pPr>
      <w:r>
        <w:t xml:space="preserve">В МУ «Кедровская ЦБС» за отчётный период зарегистрировано </w:t>
      </w:r>
      <w:r w:rsidR="00426585">
        <w:t>879</w:t>
      </w:r>
      <w:r>
        <w:t xml:space="preserve"> человек, данный показатель не </w:t>
      </w:r>
      <w:r w:rsidR="00426585">
        <w:t>выполнен в полном объёме</w:t>
      </w:r>
      <w:r>
        <w:t xml:space="preserve">  так как, в связи с карантинными мероприятиями учреждение не осуществляло обслуживание населения во втором</w:t>
      </w:r>
      <w:r w:rsidR="00426585">
        <w:t xml:space="preserve"> и третьем </w:t>
      </w:r>
      <w:r>
        <w:t xml:space="preserve"> квартале 2020 года. Количество посещений учреждения библиотеки </w:t>
      </w:r>
      <w:r w:rsidRPr="00426585">
        <w:t xml:space="preserve">составило </w:t>
      </w:r>
      <w:r w:rsidR="00426585">
        <w:rPr>
          <w:lang w:eastAsia="ru-RU"/>
        </w:rPr>
        <w:t xml:space="preserve">16 400из них </w:t>
      </w:r>
      <w:r w:rsidR="00426585" w:rsidRPr="00426585">
        <w:rPr>
          <w:lang w:eastAsia="ru-RU"/>
        </w:rPr>
        <w:t>7400  посетивших учреждения/9000 посещений в различных месенджерах (оф – лаин)</w:t>
      </w:r>
      <w:r w:rsidRPr="00426585">
        <w:rPr>
          <w:lang w:eastAsia="ru-RU"/>
        </w:rPr>
        <w:t>.</w:t>
      </w:r>
      <w:r>
        <w:t xml:space="preserve">Организованно и проведено </w:t>
      </w:r>
      <w:r w:rsidR="00426585">
        <w:t>95</w:t>
      </w:r>
      <w:r>
        <w:t xml:space="preserve">  информационно-просветительских мероприятий, огласно плану работы</w:t>
      </w:r>
      <w:r>
        <w:rPr>
          <w:lang w:eastAsia="ru-RU"/>
        </w:rPr>
        <w:t xml:space="preserve"> учреждения </w:t>
      </w:r>
      <w:r>
        <w:t>из них 25 организованны в помещении учреждения</w:t>
      </w:r>
      <w:r>
        <w:rPr>
          <w:lang w:eastAsia="ru-RU"/>
        </w:rPr>
        <w:t>/</w:t>
      </w:r>
      <w:r w:rsidR="00426585">
        <w:rPr>
          <w:lang w:eastAsia="ru-RU"/>
        </w:rPr>
        <w:t>70</w:t>
      </w:r>
      <w:r>
        <w:rPr>
          <w:lang w:eastAsia="ru-RU"/>
        </w:rPr>
        <w:t xml:space="preserve"> проведены в различных месенджерах оф – лаин. Кроме этого были организованны </w:t>
      </w:r>
      <w:r w:rsidR="00426585">
        <w:rPr>
          <w:lang w:eastAsia="ru-RU"/>
        </w:rPr>
        <w:t>48</w:t>
      </w:r>
      <w:r>
        <w:rPr>
          <w:lang w:eastAsia="ru-RU"/>
        </w:rPr>
        <w:t xml:space="preserve">выставок </w:t>
      </w:r>
      <w:r>
        <w:t xml:space="preserve"> различной тематики. В мероприятиях приняло участие  852 человека, количество книговыдачи составило  </w:t>
      </w:r>
      <w:r w:rsidR="00426585">
        <w:t>11 122</w:t>
      </w:r>
      <w:r>
        <w:t xml:space="preserve"> книжных изданий. </w:t>
      </w:r>
      <w:r w:rsidR="00F3502C">
        <w:t>Книжный фонд на конец 2020 года составил 26315 книжных изданий.</w:t>
      </w:r>
    </w:p>
    <w:p w:rsidR="009B3FFC" w:rsidRDefault="00466B9D">
      <w:pPr>
        <w:spacing w:after="0" w:line="240" w:lineRule="auto"/>
        <w:ind w:firstLine="709"/>
        <w:jc w:val="both"/>
      </w:pPr>
      <w:r>
        <w:t>П</w:t>
      </w:r>
      <w:r>
        <w:rPr>
          <w:bCs/>
        </w:rPr>
        <w:t>одписка периодических изданий на второе полугодие 2020 года не осуществлялась в связи с оптимизацией денежных сред</w:t>
      </w:r>
      <w:r w:rsidR="00426585">
        <w:rPr>
          <w:bCs/>
        </w:rPr>
        <w:t>ств, на первое полугодие 2021 года выполнена в полном объёме</w:t>
      </w:r>
    </w:p>
    <w:p w:rsidR="009B3FFC" w:rsidRDefault="00466B9D">
      <w:pPr>
        <w:spacing w:after="0" w:line="240" w:lineRule="auto"/>
        <w:ind w:firstLine="709"/>
        <w:jc w:val="both"/>
      </w:pPr>
      <w:r>
        <w:t xml:space="preserve">В рамках Соглашения между Администрацией Томской области и муниципальным образованием «Город Кедровый» на базе библиотеки функционирует центр общественного доступа (ЦОД), на базе которого осуществляется </w:t>
      </w:r>
      <w:r>
        <w:rPr>
          <w:shd w:val="clear" w:color="auto" w:fill="FFFFFF"/>
        </w:rPr>
        <w:t xml:space="preserve">консультирование социально </w:t>
      </w:r>
      <w:r>
        <w:rPr>
          <w:shd w:val="clear" w:color="auto" w:fill="FFFFFF"/>
        </w:rPr>
        <w:lastRenderedPageBreak/>
        <w:t xml:space="preserve">незащищённых групп населения, а так же в ЦОД </w:t>
      </w:r>
      <w:r>
        <w:t xml:space="preserve">предоставляются жителям города и села услуги по работе с электронной базой данных справочно-правовой системы Консультант Плюс, </w:t>
      </w:r>
      <w:r>
        <w:rPr>
          <w:shd w:val="clear" w:color="auto" w:fill="FFFFFF"/>
        </w:rPr>
        <w:t>в текущем году за консультациями обратилось 146 человек.</w:t>
      </w:r>
    </w:p>
    <w:p w:rsidR="009B3FFC" w:rsidRDefault="009B3FFC">
      <w:pPr>
        <w:spacing w:after="0" w:line="240" w:lineRule="auto"/>
        <w:ind w:firstLine="709"/>
        <w:jc w:val="both"/>
      </w:pPr>
    </w:p>
    <w:p w:rsidR="009B3FFC" w:rsidRDefault="003B3310">
      <w:pPr>
        <w:spacing w:after="0" w:line="240" w:lineRule="auto"/>
        <w:ind w:firstLine="708"/>
        <w:jc w:val="both"/>
      </w:pPr>
      <w:r w:rsidRPr="000527B9">
        <w:t xml:space="preserve"> </w:t>
      </w:r>
      <w:r w:rsidR="00466B9D" w:rsidRPr="000527B9">
        <w:t xml:space="preserve">За </w:t>
      </w:r>
      <w:r w:rsidRPr="000527B9">
        <w:t>12</w:t>
      </w:r>
      <w:r w:rsidR="00466B9D" w:rsidRPr="000527B9">
        <w:t xml:space="preserve"> месяцев </w:t>
      </w:r>
      <w:r w:rsidR="004C6A90">
        <w:t>в сфере</w:t>
      </w:r>
      <w:r w:rsidR="00466B9D" w:rsidRPr="000527B9">
        <w:t xml:space="preserve"> молодежной политик</w:t>
      </w:r>
      <w:r w:rsidR="004C6A90">
        <w:t>и</w:t>
      </w:r>
      <w:r w:rsidR="00466B9D" w:rsidRPr="000527B9">
        <w:t xml:space="preserve"> проведено </w:t>
      </w:r>
      <w:r w:rsidR="000527B9" w:rsidRPr="000527B9">
        <w:t>10</w:t>
      </w:r>
      <w:r w:rsidR="00466B9D" w:rsidRPr="000527B9">
        <w:t xml:space="preserve"> мероприятий направленных на формирование культуры  патриотизма, поддержки талантливой молодежи,  гражданственности и толерантности </w:t>
      </w:r>
      <w:r w:rsidR="000527B9" w:rsidRPr="000527B9">
        <w:t>(«Чужих стариков не бывает», форум волонтёров «Кто если не мы»,  акция «Снежная вахта», «Мы вместе», адресная помощь, Мероприятия ко Дню Победы, Благоустройство города, высадка деревьев,  Фотоконкурс «Физкульт-привет!» День солидарности в борьбе с терроризмом</w:t>
      </w:r>
      <w:r w:rsidR="000527B9">
        <w:t xml:space="preserve">), </w:t>
      </w:r>
      <w:r w:rsidR="00466B9D" w:rsidRPr="000527B9">
        <w:t xml:space="preserve">в них приняли участие </w:t>
      </w:r>
      <w:r w:rsidR="000527B9" w:rsidRPr="000527B9">
        <w:t>453</w:t>
      </w:r>
      <w:r w:rsidR="00466B9D" w:rsidRPr="000527B9">
        <w:t xml:space="preserve"> человек</w:t>
      </w:r>
      <w:r w:rsidR="004C6A90">
        <w:t>а</w:t>
      </w:r>
      <w:r w:rsidR="00466B9D" w:rsidRPr="000527B9">
        <w:t xml:space="preserve">. В волонтерской деятельности было задействовано </w:t>
      </w:r>
      <w:r w:rsidR="000527B9" w:rsidRPr="000527B9">
        <w:t>129</w:t>
      </w:r>
      <w:r w:rsidR="00466B9D" w:rsidRPr="000527B9">
        <w:t xml:space="preserve"> волонтер</w:t>
      </w:r>
      <w:r w:rsidR="004C6A90">
        <w:t>ов</w:t>
      </w:r>
      <w:r w:rsidR="00466B9D" w:rsidRPr="000527B9">
        <w:t xml:space="preserve"> (проведение мероприятий, распространение информационных буклетов, уборка от снега и мусора п</w:t>
      </w:r>
      <w:bookmarkStart w:id="0" w:name="_GoBack"/>
      <w:bookmarkEnd w:id="0"/>
      <w:r w:rsidR="00466B9D" w:rsidRPr="000527B9">
        <w:t xml:space="preserve">ридомовых территорий ветеранов, тружеников, одиноких пенсионеров, доставка продуктовых наборов, адресная помощь). Молодежный парламент в феврале принял участие в молодежном форуме «МЫ- будущее» в с. Парабель в составе 8 человек и представили на конкурс проект «Оснащение хоккейной коробки г. Кедрового </w:t>
      </w:r>
      <w:r w:rsidR="000527B9" w:rsidRPr="000527B9">
        <w:t>навесом для обустройства места переобувания</w:t>
      </w:r>
      <w:r w:rsidR="00466B9D" w:rsidRPr="000527B9">
        <w:t xml:space="preserve">». В газету выпущено </w:t>
      </w:r>
      <w:r w:rsidR="000527B9" w:rsidRPr="000527B9">
        <w:t>12</w:t>
      </w:r>
      <w:r w:rsidR="00466B9D" w:rsidRPr="000527B9">
        <w:t xml:space="preserve"> статьей по профилактике наркомании и табакокурению,</w:t>
      </w:r>
      <w:r w:rsidR="000527B9" w:rsidRPr="000527B9">
        <w:t xml:space="preserve"> ВИЧ, СПИД,</w:t>
      </w:r>
      <w:r w:rsidR="00466B9D" w:rsidRPr="000527B9">
        <w:t xml:space="preserve"> распространено </w:t>
      </w:r>
      <w:r w:rsidR="000527B9" w:rsidRPr="000527B9">
        <w:t>1200</w:t>
      </w:r>
      <w:r w:rsidR="00466B9D" w:rsidRPr="000527B9">
        <w:t xml:space="preserve"> буклетов о вреде курения и употребления спиртных напитков.</w:t>
      </w:r>
    </w:p>
    <w:p w:rsidR="009B3FFC" w:rsidRDefault="009B3FFC">
      <w:pPr>
        <w:spacing w:after="0" w:line="240" w:lineRule="auto"/>
        <w:ind w:firstLine="708"/>
        <w:jc w:val="both"/>
      </w:pPr>
    </w:p>
    <w:sectPr w:rsidR="009B3FFC" w:rsidSect="00F3502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8A9" w:rsidRDefault="006278A9">
      <w:pPr>
        <w:spacing w:line="240" w:lineRule="auto"/>
      </w:pPr>
      <w:r>
        <w:separator/>
      </w:r>
    </w:p>
  </w:endnote>
  <w:endnote w:type="continuationSeparator" w:id="1">
    <w:p w:rsidR="006278A9" w:rsidRDefault="00627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8A9" w:rsidRDefault="006278A9">
      <w:pPr>
        <w:spacing w:after="0" w:line="240" w:lineRule="auto"/>
      </w:pPr>
      <w:r>
        <w:separator/>
      </w:r>
    </w:p>
  </w:footnote>
  <w:footnote w:type="continuationSeparator" w:id="1">
    <w:p w:rsidR="006278A9" w:rsidRDefault="00627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61F3"/>
    <w:rsid w:val="00006DE2"/>
    <w:rsid w:val="0001508C"/>
    <w:rsid w:val="0001731A"/>
    <w:rsid w:val="0002316A"/>
    <w:rsid w:val="0002336D"/>
    <w:rsid w:val="000279D2"/>
    <w:rsid w:val="000304B5"/>
    <w:rsid w:val="00033035"/>
    <w:rsid w:val="00034686"/>
    <w:rsid w:val="00034797"/>
    <w:rsid w:val="00034AA2"/>
    <w:rsid w:val="00037CE5"/>
    <w:rsid w:val="00041FA8"/>
    <w:rsid w:val="0004576F"/>
    <w:rsid w:val="00051FB1"/>
    <w:rsid w:val="000527B9"/>
    <w:rsid w:val="000547FD"/>
    <w:rsid w:val="000565B5"/>
    <w:rsid w:val="000577A5"/>
    <w:rsid w:val="00060046"/>
    <w:rsid w:val="00060442"/>
    <w:rsid w:val="000674C9"/>
    <w:rsid w:val="00067FBD"/>
    <w:rsid w:val="0007439C"/>
    <w:rsid w:val="00075BD8"/>
    <w:rsid w:val="0007729B"/>
    <w:rsid w:val="00081351"/>
    <w:rsid w:val="00081A8D"/>
    <w:rsid w:val="00084DFB"/>
    <w:rsid w:val="000858BA"/>
    <w:rsid w:val="0008598A"/>
    <w:rsid w:val="00086805"/>
    <w:rsid w:val="0008746C"/>
    <w:rsid w:val="00090EB9"/>
    <w:rsid w:val="00091C3E"/>
    <w:rsid w:val="00092BCC"/>
    <w:rsid w:val="00093DB4"/>
    <w:rsid w:val="000A049B"/>
    <w:rsid w:val="000A0CEB"/>
    <w:rsid w:val="000A21DC"/>
    <w:rsid w:val="000A555F"/>
    <w:rsid w:val="000A71C4"/>
    <w:rsid w:val="000B2F2B"/>
    <w:rsid w:val="000C2F54"/>
    <w:rsid w:val="000C3E56"/>
    <w:rsid w:val="000C763F"/>
    <w:rsid w:val="000D060E"/>
    <w:rsid w:val="000E0EE2"/>
    <w:rsid w:val="000E3511"/>
    <w:rsid w:val="000E7484"/>
    <w:rsid w:val="000F0020"/>
    <w:rsid w:val="000F2E20"/>
    <w:rsid w:val="000F332C"/>
    <w:rsid w:val="000F537C"/>
    <w:rsid w:val="000F5E36"/>
    <w:rsid w:val="000F728A"/>
    <w:rsid w:val="00101C94"/>
    <w:rsid w:val="00102153"/>
    <w:rsid w:val="00102241"/>
    <w:rsid w:val="0012059D"/>
    <w:rsid w:val="00121FFA"/>
    <w:rsid w:val="00124C6A"/>
    <w:rsid w:val="00130061"/>
    <w:rsid w:val="00130832"/>
    <w:rsid w:val="00131AB1"/>
    <w:rsid w:val="00134319"/>
    <w:rsid w:val="00134540"/>
    <w:rsid w:val="00135192"/>
    <w:rsid w:val="0013669D"/>
    <w:rsid w:val="00137BC7"/>
    <w:rsid w:val="00143F8E"/>
    <w:rsid w:val="00150A1B"/>
    <w:rsid w:val="001530F7"/>
    <w:rsid w:val="0015472C"/>
    <w:rsid w:val="0015484B"/>
    <w:rsid w:val="00157119"/>
    <w:rsid w:val="001575CD"/>
    <w:rsid w:val="00164C9E"/>
    <w:rsid w:val="00164E8E"/>
    <w:rsid w:val="001660B3"/>
    <w:rsid w:val="00173189"/>
    <w:rsid w:val="001741B2"/>
    <w:rsid w:val="00180AF3"/>
    <w:rsid w:val="00180D15"/>
    <w:rsid w:val="00180D88"/>
    <w:rsid w:val="00181565"/>
    <w:rsid w:val="00181B7D"/>
    <w:rsid w:val="001825FD"/>
    <w:rsid w:val="00182DAC"/>
    <w:rsid w:val="00183D40"/>
    <w:rsid w:val="00185691"/>
    <w:rsid w:val="001903BF"/>
    <w:rsid w:val="0019162D"/>
    <w:rsid w:val="001951D9"/>
    <w:rsid w:val="00195483"/>
    <w:rsid w:val="001A0F82"/>
    <w:rsid w:val="001A5A3A"/>
    <w:rsid w:val="001A60F5"/>
    <w:rsid w:val="001B06EA"/>
    <w:rsid w:val="001B0FB5"/>
    <w:rsid w:val="001B1B99"/>
    <w:rsid w:val="001B2196"/>
    <w:rsid w:val="001B3D51"/>
    <w:rsid w:val="001B4579"/>
    <w:rsid w:val="001B7170"/>
    <w:rsid w:val="001C40DB"/>
    <w:rsid w:val="001C7F7E"/>
    <w:rsid w:val="001D1796"/>
    <w:rsid w:val="001D4266"/>
    <w:rsid w:val="001D57C7"/>
    <w:rsid w:val="001D6AD4"/>
    <w:rsid w:val="001D763A"/>
    <w:rsid w:val="001E22CC"/>
    <w:rsid w:val="001E36B4"/>
    <w:rsid w:val="001E4E99"/>
    <w:rsid w:val="001E7AF9"/>
    <w:rsid w:val="001E7F62"/>
    <w:rsid w:val="001F39E5"/>
    <w:rsid w:val="001F4AEF"/>
    <w:rsid w:val="001F52FB"/>
    <w:rsid w:val="001F719F"/>
    <w:rsid w:val="00201791"/>
    <w:rsid w:val="002019C5"/>
    <w:rsid w:val="0020365A"/>
    <w:rsid w:val="002059B2"/>
    <w:rsid w:val="002139A9"/>
    <w:rsid w:val="00217F79"/>
    <w:rsid w:val="002205FE"/>
    <w:rsid w:val="00220E64"/>
    <w:rsid w:val="00223133"/>
    <w:rsid w:val="00223564"/>
    <w:rsid w:val="002279A5"/>
    <w:rsid w:val="002319F8"/>
    <w:rsid w:val="002339A7"/>
    <w:rsid w:val="00234884"/>
    <w:rsid w:val="002350B2"/>
    <w:rsid w:val="00235DC9"/>
    <w:rsid w:val="00237120"/>
    <w:rsid w:val="00237295"/>
    <w:rsid w:val="00242653"/>
    <w:rsid w:val="002427CF"/>
    <w:rsid w:val="00243E9A"/>
    <w:rsid w:val="00244B12"/>
    <w:rsid w:val="00250BD4"/>
    <w:rsid w:val="00252BF7"/>
    <w:rsid w:val="002531B7"/>
    <w:rsid w:val="00253657"/>
    <w:rsid w:val="0025492B"/>
    <w:rsid w:val="002564D5"/>
    <w:rsid w:val="00260199"/>
    <w:rsid w:val="00260E88"/>
    <w:rsid w:val="002637C1"/>
    <w:rsid w:val="0026735B"/>
    <w:rsid w:val="00270ED5"/>
    <w:rsid w:val="00274C71"/>
    <w:rsid w:val="0027675B"/>
    <w:rsid w:val="00280C0E"/>
    <w:rsid w:val="0028165E"/>
    <w:rsid w:val="0028712B"/>
    <w:rsid w:val="00293FF1"/>
    <w:rsid w:val="00297883"/>
    <w:rsid w:val="002A2B68"/>
    <w:rsid w:val="002A2D8B"/>
    <w:rsid w:val="002A4397"/>
    <w:rsid w:val="002A5C27"/>
    <w:rsid w:val="002A649E"/>
    <w:rsid w:val="002B23CF"/>
    <w:rsid w:val="002B2BD3"/>
    <w:rsid w:val="002B7372"/>
    <w:rsid w:val="002B76C2"/>
    <w:rsid w:val="002B7BE3"/>
    <w:rsid w:val="002C037A"/>
    <w:rsid w:val="002C218B"/>
    <w:rsid w:val="002C2C4C"/>
    <w:rsid w:val="002D0548"/>
    <w:rsid w:val="002D53FF"/>
    <w:rsid w:val="002D7065"/>
    <w:rsid w:val="002E0AD1"/>
    <w:rsid w:val="002E1E8A"/>
    <w:rsid w:val="002E6279"/>
    <w:rsid w:val="002F170A"/>
    <w:rsid w:val="002F1A22"/>
    <w:rsid w:val="002F1E61"/>
    <w:rsid w:val="002F3D77"/>
    <w:rsid w:val="002F78A5"/>
    <w:rsid w:val="003031E1"/>
    <w:rsid w:val="00304697"/>
    <w:rsid w:val="00306597"/>
    <w:rsid w:val="00311575"/>
    <w:rsid w:val="0031195D"/>
    <w:rsid w:val="00315AEF"/>
    <w:rsid w:val="003167E5"/>
    <w:rsid w:val="00317287"/>
    <w:rsid w:val="00317F0F"/>
    <w:rsid w:val="00321E06"/>
    <w:rsid w:val="003231A7"/>
    <w:rsid w:val="00327F28"/>
    <w:rsid w:val="003368A9"/>
    <w:rsid w:val="00337346"/>
    <w:rsid w:val="0033752E"/>
    <w:rsid w:val="00344FDD"/>
    <w:rsid w:val="00345345"/>
    <w:rsid w:val="00347F30"/>
    <w:rsid w:val="003520C8"/>
    <w:rsid w:val="00355D87"/>
    <w:rsid w:val="00360EB6"/>
    <w:rsid w:val="00361FBB"/>
    <w:rsid w:val="00363DDE"/>
    <w:rsid w:val="00367E05"/>
    <w:rsid w:val="00370463"/>
    <w:rsid w:val="00372546"/>
    <w:rsid w:val="003769C6"/>
    <w:rsid w:val="00381A63"/>
    <w:rsid w:val="00384970"/>
    <w:rsid w:val="00387561"/>
    <w:rsid w:val="00391E4E"/>
    <w:rsid w:val="003958E3"/>
    <w:rsid w:val="00395D00"/>
    <w:rsid w:val="00397ED0"/>
    <w:rsid w:val="003A179E"/>
    <w:rsid w:val="003A4290"/>
    <w:rsid w:val="003A5086"/>
    <w:rsid w:val="003A5C6D"/>
    <w:rsid w:val="003A5D89"/>
    <w:rsid w:val="003A7F25"/>
    <w:rsid w:val="003B0EBC"/>
    <w:rsid w:val="003B2DEA"/>
    <w:rsid w:val="003B3310"/>
    <w:rsid w:val="003C0050"/>
    <w:rsid w:val="003C1439"/>
    <w:rsid w:val="003C39CA"/>
    <w:rsid w:val="003C7A9A"/>
    <w:rsid w:val="003D4825"/>
    <w:rsid w:val="003D785F"/>
    <w:rsid w:val="003D7914"/>
    <w:rsid w:val="003E13DD"/>
    <w:rsid w:val="003E456C"/>
    <w:rsid w:val="003E5DC2"/>
    <w:rsid w:val="003E613D"/>
    <w:rsid w:val="003E6BD6"/>
    <w:rsid w:val="003F29E8"/>
    <w:rsid w:val="003F2F7E"/>
    <w:rsid w:val="003F5F20"/>
    <w:rsid w:val="003F6839"/>
    <w:rsid w:val="003F7171"/>
    <w:rsid w:val="00403282"/>
    <w:rsid w:val="00403D68"/>
    <w:rsid w:val="00404C29"/>
    <w:rsid w:val="0040776A"/>
    <w:rsid w:val="00410BC5"/>
    <w:rsid w:val="00410F27"/>
    <w:rsid w:val="00415D0B"/>
    <w:rsid w:val="004172B9"/>
    <w:rsid w:val="00420903"/>
    <w:rsid w:val="00423856"/>
    <w:rsid w:val="00423EED"/>
    <w:rsid w:val="004253DA"/>
    <w:rsid w:val="0042566D"/>
    <w:rsid w:val="00425E11"/>
    <w:rsid w:val="00426585"/>
    <w:rsid w:val="0043444E"/>
    <w:rsid w:val="00441754"/>
    <w:rsid w:val="00446C98"/>
    <w:rsid w:val="004530B3"/>
    <w:rsid w:val="00453B64"/>
    <w:rsid w:val="004556BA"/>
    <w:rsid w:val="004608F9"/>
    <w:rsid w:val="0046157D"/>
    <w:rsid w:val="00462654"/>
    <w:rsid w:val="00465A9E"/>
    <w:rsid w:val="00466B9D"/>
    <w:rsid w:val="0047184B"/>
    <w:rsid w:val="0047210D"/>
    <w:rsid w:val="00475847"/>
    <w:rsid w:val="0047639F"/>
    <w:rsid w:val="004817F5"/>
    <w:rsid w:val="00483632"/>
    <w:rsid w:val="00486EDF"/>
    <w:rsid w:val="0048733D"/>
    <w:rsid w:val="00487380"/>
    <w:rsid w:val="00490764"/>
    <w:rsid w:val="00490A24"/>
    <w:rsid w:val="0049188E"/>
    <w:rsid w:val="00495FA3"/>
    <w:rsid w:val="00497564"/>
    <w:rsid w:val="004A18F9"/>
    <w:rsid w:val="004A7E35"/>
    <w:rsid w:val="004B3841"/>
    <w:rsid w:val="004B7A4B"/>
    <w:rsid w:val="004C10D7"/>
    <w:rsid w:val="004C3610"/>
    <w:rsid w:val="004C6A90"/>
    <w:rsid w:val="004D34BD"/>
    <w:rsid w:val="004D4E9F"/>
    <w:rsid w:val="004E3137"/>
    <w:rsid w:val="004E6B4C"/>
    <w:rsid w:val="004F0E39"/>
    <w:rsid w:val="004F1A82"/>
    <w:rsid w:val="004F3D4E"/>
    <w:rsid w:val="004F4C0E"/>
    <w:rsid w:val="004F572E"/>
    <w:rsid w:val="004F5C7F"/>
    <w:rsid w:val="004F7E66"/>
    <w:rsid w:val="004F7E88"/>
    <w:rsid w:val="00501DAF"/>
    <w:rsid w:val="00502A81"/>
    <w:rsid w:val="00503997"/>
    <w:rsid w:val="00503B64"/>
    <w:rsid w:val="00505646"/>
    <w:rsid w:val="00505D95"/>
    <w:rsid w:val="005074CB"/>
    <w:rsid w:val="005105EE"/>
    <w:rsid w:val="00510C92"/>
    <w:rsid w:val="005152E5"/>
    <w:rsid w:val="00516F22"/>
    <w:rsid w:val="00520556"/>
    <w:rsid w:val="0052288D"/>
    <w:rsid w:val="005239D2"/>
    <w:rsid w:val="00525A43"/>
    <w:rsid w:val="00527E00"/>
    <w:rsid w:val="00536DBE"/>
    <w:rsid w:val="00541EF9"/>
    <w:rsid w:val="00544B72"/>
    <w:rsid w:val="00546502"/>
    <w:rsid w:val="0054702A"/>
    <w:rsid w:val="00547644"/>
    <w:rsid w:val="0055463D"/>
    <w:rsid w:val="005548BB"/>
    <w:rsid w:val="00554E67"/>
    <w:rsid w:val="0055563D"/>
    <w:rsid w:val="00561C8A"/>
    <w:rsid w:val="005622FA"/>
    <w:rsid w:val="005656FF"/>
    <w:rsid w:val="0057033C"/>
    <w:rsid w:val="00574B18"/>
    <w:rsid w:val="00580EFF"/>
    <w:rsid w:val="00583169"/>
    <w:rsid w:val="005841E5"/>
    <w:rsid w:val="00586E74"/>
    <w:rsid w:val="005923C6"/>
    <w:rsid w:val="00595072"/>
    <w:rsid w:val="00595460"/>
    <w:rsid w:val="00597D96"/>
    <w:rsid w:val="005A0A3E"/>
    <w:rsid w:val="005A199F"/>
    <w:rsid w:val="005A2202"/>
    <w:rsid w:val="005A775C"/>
    <w:rsid w:val="005B3114"/>
    <w:rsid w:val="005B4BC3"/>
    <w:rsid w:val="005C2ECA"/>
    <w:rsid w:val="005C6BAC"/>
    <w:rsid w:val="005C79E6"/>
    <w:rsid w:val="005D2971"/>
    <w:rsid w:val="005D68DF"/>
    <w:rsid w:val="005D7841"/>
    <w:rsid w:val="005E06E7"/>
    <w:rsid w:val="005E1944"/>
    <w:rsid w:val="005E4048"/>
    <w:rsid w:val="005E5191"/>
    <w:rsid w:val="005E627D"/>
    <w:rsid w:val="005F2884"/>
    <w:rsid w:val="0060187E"/>
    <w:rsid w:val="00604A82"/>
    <w:rsid w:val="00606833"/>
    <w:rsid w:val="006106FB"/>
    <w:rsid w:val="00613614"/>
    <w:rsid w:val="006143AC"/>
    <w:rsid w:val="006148D0"/>
    <w:rsid w:val="00617CF3"/>
    <w:rsid w:val="00617F0F"/>
    <w:rsid w:val="006205D8"/>
    <w:rsid w:val="006278A9"/>
    <w:rsid w:val="0063270B"/>
    <w:rsid w:val="006366B5"/>
    <w:rsid w:val="00641A91"/>
    <w:rsid w:val="00642C8A"/>
    <w:rsid w:val="006455EF"/>
    <w:rsid w:val="0064666A"/>
    <w:rsid w:val="00652359"/>
    <w:rsid w:val="00653F3C"/>
    <w:rsid w:val="00660B59"/>
    <w:rsid w:val="006650ED"/>
    <w:rsid w:val="00665661"/>
    <w:rsid w:val="00665C46"/>
    <w:rsid w:val="0066642E"/>
    <w:rsid w:val="0066760D"/>
    <w:rsid w:val="006715CE"/>
    <w:rsid w:val="00672349"/>
    <w:rsid w:val="00672486"/>
    <w:rsid w:val="006736E9"/>
    <w:rsid w:val="00674567"/>
    <w:rsid w:val="00684C9F"/>
    <w:rsid w:val="006858A7"/>
    <w:rsid w:val="00691E57"/>
    <w:rsid w:val="0069205E"/>
    <w:rsid w:val="00695929"/>
    <w:rsid w:val="006A7869"/>
    <w:rsid w:val="006B04F1"/>
    <w:rsid w:val="006B143C"/>
    <w:rsid w:val="006C50E8"/>
    <w:rsid w:val="006C61E7"/>
    <w:rsid w:val="006D093D"/>
    <w:rsid w:val="006D3D30"/>
    <w:rsid w:val="006E27D8"/>
    <w:rsid w:val="006E4129"/>
    <w:rsid w:val="006E4ED9"/>
    <w:rsid w:val="006F346A"/>
    <w:rsid w:val="006F4D8E"/>
    <w:rsid w:val="006F546C"/>
    <w:rsid w:val="006F7676"/>
    <w:rsid w:val="007025E2"/>
    <w:rsid w:val="007028CC"/>
    <w:rsid w:val="0071073B"/>
    <w:rsid w:val="007201FF"/>
    <w:rsid w:val="00725DA9"/>
    <w:rsid w:val="00725E5F"/>
    <w:rsid w:val="007302A2"/>
    <w:rsid w:val="0073235C"/>
    <w:rsid w:val="0073240A"/>
    <w:rsid w:val="0073292D"/>
    <w:rsid w:val="007345A0"/>
    <w:rsid w:val="00735002"/>
    <w:rsid w:val="00736AA1"/>
    <w:rsid w:val="00737436"/>
    <w:rsid w:val="00737692"/>
    <w:rsid w:val="00737A1C"/>
    <w:rsid w:val="00737B05"/>
    <w:rsid w:val="007403D8"/>
    <w:rsid w:val="007420CF"/>
    <w:rsid w:val="00745D89"/>
    <w:rsid w:val="00747889"/>
    <w:rsid w:val="00747ED1"/>
    <w:rsid w:val="00751C2E"/>
    <w:rsid w:val="007538A0"/>
    <w:rsid w:val="00754294"/>
    <w:rsid w:val="00756DF8"/>
    <w:rsid w:val="0075702D"/>
    <w:rsid w:val="00760EC0"/>
    <w:rsid w:val="00764058"/>
    <w:rsid w:val="007658B7"/>
    <w:rsid w:val="00766B4F"/>
    <w:rsid w:val="00767C7F"/>
    <w:rsid w:val="00771196"/>
    <w:rsid w:val="007758B5"/>
    <w:rsid w:val="00775995"/>
    <w:rsid w:val="007774F4"/>
    <w:rsid w:val="0078372A"/>
    <w:rsid w:val="00787A99"/>
    <w:rsid w:val="00792692"/>
    <w:rsid w:val="007A0F91"/>
    <w:rsid w:val="007A6748"/>
    <w:rsid w:val="007A7741"/>
    <w:rsid w:val="007B01B9"/>
    <w:rsid w:val="007B2E95"/>
    <w:rsid w:val="007B33E4"/>
    <w:rsid w:val="007D43AC"/>
    <w:rsid w:val="007D44AB"/>
    <w:rsid w:val="007D64DA"/>
    <w:rsid w:val="007D675C"/>
    <w:rsid w:val="007E11BB"/>
    <w:rsid w:val="007E149A"/>
    <w:rsid w:val="007E41A8"/>
    <w:rsid w:val="007E6B08"/>
    <w:rsid w:val="007F13DE"/>
    <w:rsid w:val="007F1BF3"/>
    <w:rsid w:val="007F1C58"/>
    <w:rsid w:val="007F20E8"/>
    <w:rsid w:val="007F2AC3"/>
    <w:rsid w:val="007F4F31"/>
    <w:rsid w:val="007F6A55"/>
    <w:rsid w:val="00805F3B"/>
    <w:rsid w:val="0081192C"/>
    <w:rsid w:val="0081455B"/>
    <w:rsid w:val="008146FD"/>
    <w:rsid w:val="00830082"/>
    <w:rsid w:val="00831D5A"/>
    <w:rsid w:val="008322E4"/>
    <w:rsid w:val="00832A10"/>
    <w:rsid w:val="00832D7F"/>
    <w:rsid w:val="0083595A"/>
    <w:rsid w:val="00836289"/>
    <w:rsid w:val="00845928"/>
    <w:rsid w:val="00853F33"/>
    <w:rsid w:val="0085448B"/>
    <w:rsid w:val="00855E8E"/>
    <w:rsid w:val="00857482"/>
    <w:rsid w:val="00857E0D"/>
    <w:rsid w:val="00860DAC"/>
    <w:rsid w:val="008661F3"/>
    <w:rsid w:val="00870B1C"/>
    <w:rsid w:val="00873388"/>
    <w:rsid w:val="00877301"/>
    <w:rsid w:val="00877461"/>
    <w:rsid w:val="008827BB"/>
    <w:rsid w:val="00890099"/>
    <w:rsid w:val="00891880"/>
    <w:rsid w:val="00891D88"/>
    <w:rsid w:val="00896A57"/>
    <w:rsid w:val="00897259"/>
    <w:rsid w:val="008A07F4"/>
    <w:rsid w:val="008A14E9"/>
    <w:rsid w:val="008A695F"/>
    <w:rsid w:val="008A6BF6"/>
    <w:rsid w:val="008A75DC"/>
    <w:rsid w:val="008B18DE"/>
    <w:rsid w:val="008B1C1E"/>
    <w:rsid w:val="008B2278"/>
    <w:rsid w:val="008C10E4"/>
    <w:rsid w:val="008C19C0"/>
    <w:rsid w:val="008C2BCE"/>
    <w:rsid w:val="008C396B"/>
    <w:rsid w:val="008C71E9"/>
    <w:rsid w:val="008C7613"/>
    <w:rsid w:val="008D1F98"/>
    <w:rsid w:val="008D2779"/>
    <w:rsid w:val="008D2D6E"/>
    <w:rsid w:val="008D70AB"/>
    <w:rsid w:val="008D785F"/>
    <w:rsid w:val="008E3E55"/>
    <w:rsid w:val="008F19A7"/>
    <w:rsid w:val="008F4741"/>
    <w:rsid w:val="008F4A44"/>
    <w:rsid w:val="008F5B81"/>
    <w:rsid w:val="008F6A78"/>
    <w:rsid w:val="009002BE"/>
    <w:rsid w:val="00912DBF"/>
    <w:rsid w:val="009218B1"/>
    <w:rsid w:val="00921E95"/>
    <w:rsid w:val="00922309"/>
    <w:rsid w:val="00924D34"/>
    <w:rsid w:val="009253D4"/>
    <w:rsid w:val="009326BD"/>
    <w:rsid w:val="00933455"/>
    <w:rsid w:val="00933A98"/>
    <w:rsid w:val="00935EA0"/>
    <w:rsid w:val="00942ECD"/>
    <w:rsid w:val="00943D42"/>
    <w:rsid w:val="00950008"/>
    <w:rsid w:val="00951C8F"/>
    <w:rsid w:val="00953BE7"/>
    <w:rsid w:val="009624A3"/>
    <w:rsid w:val="00964948"/>
    <w:rsid w:val="00964FD3"/>
    <w:rsid w:val="00966F71"/>
    <w:rsid w:val="009758A6"/>
    <w:rsid w:val="00975B56"/>
    <w:rsid w:val="00975BA2"/>
    <w:rsid w:val="0098158B"/>
    <w:rsid w:val="00981BFB"/>
    <w:rsid w:val="00983505"/>
    <w:rsid w:val="00984CAC"/>
    <w:rsid w:val="009859EB"/>
    <w:rsid w:val="00986EF0"/>
    <w:rsid w:val="00990DC1"/>
    <w:rsid w:val="00993487"/>
    <w:rsid w:val="00994917"/>
    <w:rsid w:val="00994B3A"/>
    <w:rsid w:val="00995759"/>
    <w:rsid w:val="0099642C"/>
    <w:rsid w:val="009A411D"/>
    <w:rsid w:val="009A5D3A"/>
    <w:rsid w:val="009A68DA"/>
    <w:rsid w:val="009B2C4A"/>
    <w:rsid w:val="009B3584"/>
    <w:rsid w:val="009B3FFC"/>
    <w:rsid w:val="009B631F"/>
    <w:rsid w:val="009B7263"/>
    <w:rsid w:val="009C4EA6"/>
    <w:rsid w:val="009D18E0"/>
    <w:rsid w:val="009D22C6"/>
    <w:rsid w:val="009D2D4F"/>
    <w:rsid w:val="009E0C27"/>
    <w:rsid w:val="009E51A0"/>
    <w:rsid w:val="009E66E5"/>
    <w:rsid w:val="009E7661"/>
    <w:rsid w:val="009F239C"/>
    <w:rsid w:val="009F284A"/>
    <w:rsid w:val="009F4D38"/>
    <w:rsid w:val="009F6791"/>
    <w:rsid w:val="009F73A6"/>
    <w:rsid w:val="00A0039C"/>
    <w:rsid w:val="00A108FD"/>
    <w:rsid w:val="00A13EDF"/>
    <w:rsid w:val="00A15C1A"/>
    <w:rsid w:val="00A16293"/>
    <w:rsid w:val="00A1744B"/>
    <w:rsid w:val="00A21D39"/>
    <w:rsid w:val="00A245EC"/>
    <w:rsid w:val="00A27A28"/>
    <w:rsid w:val="00A35389"/>
    <w:rsid w:val="00A35AF6"/>
    <w:rsid w:val="00A36A9E"/>
    <w:rsid w:val="00A40B4E"/>
    <w:rsid w:val="00A43AB1"/>
    <w:rsid w:val="00A476E4"/>
    <w:rsid w:val="00A50C64"/>
    <w:rsid w:val="00A52EB2"/>
    <w:rsid w:val="00A5404A"/>
    <w:rsid w:val="00A547FA"/>
    <w:rsid w:val="00A55500"/>
    <w:rsid w:val="00A57311"/>
    <w:rsid w:val="00A617DA"/>
    <w:rsid w:val="00A631D0"/>
    <w:rsid w:val="00A63754"/>
    <w:rsid w:val="00A65CDB"/>
    <w:rsid w:val="00A713BD"/>
    <w:rsid w:val="00A735A5"/>
    <w:rsid w:val="00A76595"/>
    <w:rsid w:val="00A81138"/>
    <w:rsid w:val="00A84A0F"/>
    <w:rsid w:val="00A86497"/>
    <w:rsid w:val="00A9137D"/>
    <w:rsid w:val="00A91B14"/>
    <w:rsid w:val="00A963D0"/>
    <w:rsid w:val="00AA077C"/>
    <w:rsid w:val="00AB186B"/>
    <w:rsid w:val="00AB1887"/>
    <w:rsid w:val="00AB2E8F"/>
    <w:rsid w:val="00AC06A4"/>
    <w:rsid w:val="00AC25FD"/>
    <w:rsid w:val="00AC338C"/>
    <w:rsid w:val="00AC46F5"/>
    <w:rsid w:val="00AC49BC"/>
    <w:rsid w:val="00AC50C8"/>
    <w:rsid w:val="00AC5B1D"/>
    <w:rsid w:val="00AC720B"/>
    <w:rsid w:val="00AD0F84"/>
    <w:rsid w:val="00AD1FAD"/>
    <w:rsid w:val="00AD2E16"/>
    <w:rsid w:val="00AD4F17"/>
    <w:rsid w:val="00AE1A86"/>
    <w:rsid w:val="00AE28DF"/>
    <w:rsid w:val="00AE3CC1"/>
    <w:rsid w:val="00AF2E07"/>
    <w:rsid w:val="00AF3875"/>
    <w:rsid w:val="00AF79BA"/>
    <w:rsid w:val="00AF7CC1"/>
    <w:rsid w:val="00B010AD"/>
    <w:rsid w:val="00B04F21"/>
    <w:rsid w:val="00B073A7"/>
    <w:rsid w:val="00B14C66"/>
    <w:rsid w:val="00B173C0"/>
    <w:rsid w:val="00B20407"/>
    <w:rsid w:val="00B22173"/>
    <w:rsid w:val="00B2280E"/>
    <w:rsid w:val="00B236E6"/>
    <w:rsid w:val="00B237EC"/>
    <w:rsid w:val="00B26707"/>
    <w:rsid w:val="00B31F8E"/>
    <w:rsid w:val="00B34927"/>
    <w:rsid w:val="00B34D59"/>
    <w:rsid w:val="00B357B3"/>
    <w:rsid w:val="00B457B0"/>
    <w:rsid w:val="00B50664"/>
    <w:rsid w:val="00B518BA"/>
    <w:rsid w:val="00B51B67"/>
    <w:rsid w:val="00B557C9"/>
    <w:rsid w:val="00B60CF2"/>
    <w:rsid w:val="00B61DBF"/>
    <w:rsid w:val="00B63352"/>
    <w:rsid w:val="00B637C5"/>
    <w:rsid w:val="00B63CB9"/>
    <w:rsid w:val="00B658C1"/>
    <w:rsid w:val="00B66A25"/>
    <w:rsid w:val="00B67190"/>
    <w:rsid w:val="00B70A11"/>
    <w:rsid w:val="00B70EF1"/>
    <w:rsid w:val="00B7781B"/>
    <w:rsid w:val="00B77E06"/>
    <w:rsid w:val="00B804C3"/>
    <w:rsid w:val="00B8121B"/>
    <w:rsid w:val="00B851AD"/>
    <w:rsid w:val="00B854D3"/>
    <w:rsid w:val="00B86CC2"/>
    <w:rsid w:val="00B8752B"/>
    <w:rsid w:val="00B925E8"/>
    <w:rsid w:val="00B93769"/>
    <w:rsid w:val="00B940FB"/>
    <w:rsid w:val="00B963C0"/>
    <w:rsid w:val="00B97C62"/>
    <w:rsid w:val="00BA18A9"/>
    <w:rsid w:val="00BA3907"/>
    <w:rsid w:val="00BA5015"/>
    <w:rsid w:val="00BA7BD3"/>
    <w:rsid w:val="00BA7E7F"/>
    <w:rsid w:val="00BB21AD"/>
    <w:rsid w:val="00BB3229"/>
    <w:rsid w:val="00BB3DCE"/>
    <w:rsid w:val="00BB3FF8"/>
    <w:rsid w:val="00BB471D"/>
    <w:rsid w:val="00BC0945"/>
    <w:rsid w:val="00BC7091"/>
    <w:rsid w:val="00BD1891"/>
    <w:rsid w:val="00BD4118"/>
    <w:rsid w:val="00BD4D0E"/>
    <w:rsid w:val="00BD70FD"/>
    <w:rsid w:val="00BD76DE"/>
    <w:rsid w:val="00BE1F77"/>
    <w:rsid w:val="00BE31B4"/>
    <w:rsid w:val="00BE6711"/>
    <w:rsid w:val="00BE69CC"/>
    <w:rsid w:val="00BE78D3"/>
    <w:rsid w:val="00BF727C"/>
    <w:rsid w:val="00C03706"/>
    <w:rsid w:val="00C219A0"/>
    <w:rsid w:val="00C33295"/>
    <w:rsid w:val="00C336C1"/>
    <w:rsid w:val="00C343DA"/>
    <w:rsid w:val="00C36189"/>
    <w:rsid w:val="00C374C6"/>
    <w:rsid w:val="00C429A2"/>
    <w:rsid w:val="00C42C3A"/>
    <w:rsid w:val="00C439F2"/>
    <w:rsid w:val="00C43B4C"/>
    <w:rsid w:val="00C43D1C"/>
    <w:rsid w:val="00C446B5"/>
    <w:rsid w:val="00C45B1A"/>
    <w:rsid w:val="00C50028"/>
    <w:rsid w:val="00C540CD"/>
    <w:rsid w:val="00C559AE"/>
    <w:rsid w:val="00C56710"/>
    <w:rsid w:val="00C61640"/>
    <w:rsid w:val="00C64FC6"/>
    <w:rsid w:val="00C66EB1"/>
    <w:rsid w:val="00C6783D"/>
    <w:rsid w:val="00C77DDD"/>
    <w:rsid w:val="00C80C34"/>
    <w:rsid w:val="00C825B3"/>
    <w:rsid w:val="00C85059"/>
    <w:rsid w:val="00C86AF1"/>
    <w:rsid w:val="00C8755A"/>
    <w:rsid w:val="00C90233"/>
    <w:rsid w:val="00C94931"/>
    <w:rsid w:val="00C94B3E"/>
    <w:rsid w:val="00C95FCF"/>
    <w:rsid w:val="00C96CCF"/>
    <w:rsid w:val="00CA352B"/>
    <w:rsid w:val="00CA3D9C"/>
    <w:rsid w:val="00CA66A4"/>
    <w:rsid w:val="00CB129A"/>
    <w:rsid w:val="00CB1779"/>
    <w:rsid w:val="00CB1C9F"/>
    <w:rsid w:val="00CB2CA0"/>
    <w:rsid w:val="00CB3B5E"/>
    <w:rsid w:val="00CB4A31"/>
    <w:rsid w:val="00CB6F86"/>
    <w:rsid w:val="00CC3E14"/>
    <w:rsid w:val="00CC49A3"/>
    <w:rsid w:val="00CC523F"/>
    <w:rsid w:val="00CD1D0A"/>
    <w:rsid w:val="00CD2B0D"/>
    <w:rsid w:val="00CD3A9B"/>
    <w:rsid w:val="00CD4324"/>
    <w:rsid w:val="00CD6400"/>
    <w:rsid w:val="00CD714E"/>
    <w:rsid w:val="00CE0D37"/>
    <w:rsid w:val="00CE4017"/>
    <w:rsid w:val="00CE6BB4"/>
    <w:rsid w:val="00CE6FDA"/>
    <w:rsid w:val="00CF15D2"/>
    <w:rsid w:val="00CF3F37"/>
    <w:rsid w:val="00CF5D1F"/>
    <w:rsid w:val="00CF6D2F"/>
    <w:rsid w:val="00D065D4"/>
    <w:rsid w:val="00D06DB7"/>
    <w:rsid w:val="00D16775"/>
    <w:rsid w:val="00D300C4"/>
    <w:rsid w:val="00D31092"/>
    <w:rsid w:val="00D31C0A"/>
    <w:rsid w:val="00D31D39"/>
    <w:rsid w:val="00D31EDB"/>
    <w:rsid w:val="00D325C8"/>
    <w:rsid w:val="00D33FB7"/>
    <w:rsid w:val="00D41C20"/>
    <w:rsid w:val="00D43EB0"/>
    <w:rsid w:val="00D46D16"/>
    <w:rsid w:val="00D5125F"/>
    <w:rsid w:val="00D5386F"/>
    <w:rsid w:val="00D540C4"/>
    <w:rsid w:val="00D55FA6"/>
    <w:rsid w:val="00D61387"/>
    <w:rsid w:val="00D6145B"/>
    <w:rsid w:val="00D64DAF"/>
    <w:rsid w:val="00D726BE"/>
    <w:rsid w:val="00D726FD"/>
    <w:rsid w:val="00D75E71"/>
    <w:rsid w:val="00D8069F"/>
    <w:rsid w:val="00D81F28"/>
    <w:rsid w:val="00D842D9"/>
    <w:rsid w:val="00D85171"/>
    <w:rsid w:val="00D8720A"/>
    <w:rsid w:val="00D91DB5"/>
    <w:rsid w:val="00D96BF2"/>
    <w:rsid w:val="00DA6473"/>
    <w:rsid w:val="00DA6EA0"/>
    <w:rsid w:val="00DB0237"/>
    <w:rsid w:val="00DB1F4C"/>
    <w:rsid w:val="00DB31D8"/>
    <w:rsid w:val="00DB38EB"/>
    <w:rsid w:val="00DC037E"/>
    <w:rsid w:val="00DC21B1"/>
    <w:rsid w:val="00DC7F37"/>
    <w:rsid w:val="00DD3BFB"/>
    <w:rsid w:val="00DE3413"/>
    <w:rsid w:val="00DF0DAD"/>
    <w:rsid w:val="00DF3672"/>
    <w:rsid w:val="00DF3DDA"/>
    <w:rsid w:val="00E00138"/>
    <w:rsid w:val="00E01DDC"/>
    <w:rsid w:val="00E0506E"/>
    <w:rsid w:val="00E0556C"/>
    <w:rsid w:val="00E06FDE"/>
    <w:rsid w:val="00E07189"/>
    <w:rsid w:val="00E07851"/>
    <w:rsid w:val="00E105FB"/>
    <w:rsid w:val="00E10DA3"/>
    <w:rsid w:val="00E11934"/>
    <w:rsid w:val="00E123ED"/>
    <w:rsid w:val="00E12A5B"/>
    <w:rsid w:val="00E144EB"/>
    <w:rsid w:val="00E14F09"/>
    <w:rsid w:val="00E15B89"/>
    <w:rsid w:val="00E20802"/>
    <w:rsid w:val="00E21F2A"/>
    <w:rsid w:val="00E309F5"/>
    <w:rsid w:val="00E31E9D"/>
    <w:rsid w:val="00E32596"/>
    <w:rsid w:val="00E33F1F"/>
    <w:rsid w:val="00E4024C"/>
    <w:rsid w:val="00E40323"/>
    <w:rsid w:val="00E46FFE"/>
    <w:rsid w:val="00E5154E"/>
    <w:rsid w:val="00E5273D"/>
    <w:rsid w:val="00E56C0C"/>
    <w:rsid w:val="00E577C6"/>
    <w:rsid w:val="00E617C9"/>
    <w:rsid w:val="00E63DEB"/>
    <w:rsid w:val="00E650B8"/>
    <w:rsid w:val="00E6770C"/>
    <w:rsid w:val="00E7181F"/>
    <w:rsid w:val="00E775A9"/>
    <w:rsid w:val="00E8532A"/>
    <w:rsid w:val="00E87D3A"/>
    <w:rsid w:val="00E933BD"/>
    <w:rsid w:val="00E9498F"/>
    <w:rsid w:val="00E958F7"/>
    <w:rsid w:val="00E95A32"/>
    <w:rsid w:val="00E97936"/>
    <w:rsid w:val="00EA180D"/>
    <w:rsid w:val="00EA2EC0"/>
    <w:rsid w:val="00EA3991"/>
    <w:rsid w:val="00EA408A"/>
    <w:rsid w:val="00EA4AC7"/>
    <w:rsid w:val="00EA5392"/>
    <w:rsid w:val="00EA5859"/>
    <w:rsid w:val="00EA6F52"/>
    <w:rsid w:val="00EA729E"/>
    <w:rsid w:val="00EB1F3C"/>
    <w:rsid w:val="00EB3051"/>
    <w:rsid w:val="00EC3C84"/>
    <w:rsid w:val="00EC3DF5"/>
    <w:rsid w:val="00EC547C"/>
    <w:rsid w:val="00ED26D6"/>
    <w:rsid w:val="00ED2F6D"/>
    <w:rsid w:val="00ED436B"/>
    <w:rsid w:val="00ED54B3"/>
    <w:rsid w:val="00ED7E0C"/>
    <w:rsid w:val="00EE3F5C"/>
    <w:rsid w:val="00EE48FE"/>
    <w:rsid w:val="00EF21AC"/>
    <w:rsid w:val="00F039AD"/>
    <w:rsid w:val="00F0411E"/>
    <w:rsid w:val="00F06A7F"/>
    <w:rsid w:val="00F07AEF"/>
    <w:rsid w:val="00F101B0"/>
    <w:rsid w:val="00F1327F"/>
    <w:rsid w:val="00F21A25"/>
    <w:rsid w:val="00F22E30"/>
    <w:rsid w:val="00F27DD7"/>
    <w:rsid w:val="00F32EE1"/>
    <w:rsid w:val="00F34A23"/>
    <w:rsid w:val="00F34D29"/>
    <w:rsid w:val="00F3502C"/>
    <w:rsid w:val="00F41A7F"/>
    <w:rsid w:val="00F43A48"/>
    <w:rsid w:val="00F51EEE"/>
    <w:rsid w:val="00F5563D"/>
    <w:rsid w:val="00F564D6"/>
    <w:rsid w:val="00F60CF6"/>
    <w:rsid w:val="00F61848"/>
    <w:rsid w:val="00F62750"/>
    <w:rsid w:val="00F65C33"/>
    <w:rsid w:val="00F74542"/>
    <w:rsid w:val="00F755E3"/>
    <w:rsid w:val="00F76C5E"/>
    <w:rsid w:val="00F77534"/>
    <w:rsid w:val="00F82F41"/>
    <w:rsid w:val="00F86974"/>
    <w:rsid w:val="00F87901"/>
    <w:rsid w:val="00F94700"/>
    <w:rsid w:val="00FA0998"/>
    <w:rsid w:val="00FA154C"/>
    <w:rsid w:val="00FA22C7"/>
    <w:rsid w:val="00FA3813"/>
    <w:rsid w:val="00FA4A20"/>
    <w:rsid w:val="00FB0C8E"/>
    <w:rsid w:val="00FB1513"/>
    <w:rsid w:val="00FB1F7F"/>
    <w:rsid w:val="00FB488F"/>
    <w:rsid w:val="00FC2D8C"/>
    <w:rsid w:val="00FC6643"/>
    <w:rsid w:val="00FD16E0"/>
    <w:rsid w:val="00FD3C54"/>
    <w:rsid w:val="00FD4916"/>
    <w:rsid w:val="00FD4E56"/>
    <w:rsid w:val="00FD72C1"/>
    <w:rsid w:val="00FE1736"/>
    <w:rsid w:val="00FE19C0"/>
    <w:rsid w:val="00FE40F2"/>
    <w:rsid w:val="00FE5EC4"/>
    <w:rsid w:val="00FE5EEE"/>
    <w:rsid w:val="00FF3E0C"/>
    <w:rsid w:val="00FF4D61"/>
    <w:rsid w:val="00FF60DF"/>
    <w:rsid w:val="00FF7BB9"/>
    <w:rsid w:val="02304076"/>
    <w:rsid w:val="0B654120"/>
    <w:rsid w:val="12D10847"/>
    <w:rsid w:val="2CAB7443"/>
    <w:rsid w:val="2D595770"/>
    <w:rsid w:val="36140669"/>
    <w:rsid w:val="393D2E2A"/>
    <w:rsid w:val="39DB2B45"/>
    <w:rsid w:val="3C4F1584"/>
    <w:rsid w:val="469A1B95"/>
    <w:rsid w:val="48CA1024"/>
    <w:rsid w:val="4BD02155"/>
    <w:rsid w:val="4C5B15F7"/>
    <w:rsid w:val="4C9646CE"/>
    <w:rsid w:val="5A046220"/>
    <w:rsid w:val="5A162083"/>
    <w:rsid w:val="5C7306CD"/>
    <w:rsid w:val="64A73C5B"/>
    <w:rsid w:val="65B82E18"/>
    <w:rsid w:val="6AC11811"/>
    <w:rsid w:val="6CEF4945"/>
    <w:rsid w:val="70BD05A4"/>
    <w:rsid w:val="7719218F"/>
    <w:rsid w:val="77B77419"/>
    <w:rsid w:val="79B363B2"/>
    <w:rsid w:val="7B35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9" w:qFormat="1"/>
    <w:lsdException w:name="heading 4" w:semiHidden="0" w:unhideWhenUsed="0" w:qFormat="1"/>
    <w:lsdException w:name="heading 5" w:semiHidden="0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nhideWhenUsed="0" w:qFormat="1"/>
    <w:lsdException w:name="toc 2" w:unhideWhenUsed="0" w:qFormat="1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unhideWhenUsed="0" w:qFormat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unhideWhenUsed="0" w:qFormat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0" w:unhideWhenUsed="0" w:qFormat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nhideWhenUsed="0" w:qFormat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nhideWhenUsed="0" w:qFormat="1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C8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325C8"/>
    <w:pPr>
      <w:keepNext/>
      <w:keepLines/>
      <w:suppressAutoHyphens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0"/>
    <w:link w:val="20"/>
    <w:uiPriority w:val="99"/>
    <w:qFormat/>
    <w:rsid w:val="00D325C8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325C8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D325C8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a4"/>
    <w:uiPriority w:val="99"/>
    <w:qFormat/>
    <w:rsid w:val="00D325C8"/>
    <w:pPr>
      <w:suppressAutoHyphens w:val="0"/>
      <w:spacing w:after="120"/>
      <w:ind w:left="283"/>
    </w:pPr>
    <w:rPr>
      <w:rFonts w:ascii="Calibri" w:hAnsi="Calibri" w:cs="Calibri"/>
      <w:sz w:val="22"/>
      <w:szCs w:val="22"/>
      <w:lang w:eastAsia="en-US"/>
    </w:rPr>
  </w:style>
  <w:style w:type="character" w:styleId="a5">
    <w:name w:val="footnote reference"/>
    <w:basedOn w:val="a1"/>
    <w:uiPriority w:val="99"/>
    <w:semiHidden/>
    <w:qFormat/>
    <w:rsid w:val="00D325C8"/>
    <w:rPr>
      <w:vertAlign w:val="superscript"/>
    </w:rPr>
  </w:style>
  <w:style w:type="character" w:styleId="a6">
    <w:name w:val="Emphasis"/>
    <w:basedOn w:val="a1"/>
    <w:uiPriority w:val="99"/>
    <w:qFormat/>
    <w:rsid w:val="00D325C8"/>
    <w:rPr>
      <w:i/>
      <w:iCs/>
    </w:rPr>
  </w:style>
  <w:style w:type="character" w:styleId="a7">
    <w:name w:val="Hyperlink"/>
    <w:basedOn w:val="a1"/>
    <w:uiPriority w:val="99"/>
    <w:semiHidden/>
    <w:qFormat/>
    <w:rsid w:val="00D325C8"/>
    <w:rPr>
      <w:color w:val="0000FF"/>
      <w:u w:val="single"/>
    </w:rPr>
  </w:style>
  <w:style w:type="character" w:styleId="a8">
    <w:name w:val="Strong"/>
    <w:basedOn w:val="a1"/>
    <w:uiPriority w:val="99"/>
    <w:qFormat/>
    <w:rsid w:val="00D325C8"/>
    <w:rPr>
      <w:b/>
      <w:bCs/>
    </w:rPr>
  </w:style>
  <w:style w:type="paragraph" w:styleId="a9">
    <w:name w:val="Balloon Text"/>
    <w:basedOn w:val="a"/>
    <w:link w:val="aa"/>
    <w:uiPriority w:val="99"/>
    <w:semiHidden/>
    <w:qFormat/>
    <w:rsid w:val="00D325C8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qFormat/>
    <w:rsid w:val="00D325C8"/>
    <w:pPr>
      <w:suppressAutoHyphens w:val="0"/>
      <w:ind w:firstLine="567"/>
      <w:jc w:val="both"/>
    </w:pPr>
    <w:rPr>
      <w:lang w:eastAsia="ru-RU"/>
    </w:rPr>
  </w:style>
  <w:style w:type="paragraph" w:styleId="ab">
    <w:name w:val="footnote text"/>
    <w:basedOn w:val="a"/>
    <w:link w:val="ac"/>
    <w:uiPriority w:val="99"/>
    <w:semiHidden/>
    <w:qFormat/>
    <w:rsid w:val="00D325C8"/>
    <w:pPr>
      <w:suppressAutoHyphens w:val="0"/>
    </w:pPr>
    <w:rPr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qFormat/>
    <w:rsid w:val="00D325C8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qFormat/>
    <w:rsid w:val="00D325C8"/>
    <w:pPr>
      <w:suppressAutoHyphens w:val="0"/>
      <w:spacing w:after="120"/>
    </w:pPr>
    <w:rPr>
      <w:lang w:eastAsia="ru-RU"/>
    </w:rPr>
  </w:style>
  <w:style w:type="paragraph" w:styleId="11">
    <w:name w:val="toc 1"/>
    <w:basedOn w:val="a"/>
    <w:next w:val="a"/>
    <w:uiPriority w:val="99"/>
    <w:semiHidden/>
    <w:qFormat/>
    <w:rsid w:val="00D325C8"/>
    <w:pPr>
      <w:suppressAutoHyphens w:val="0"/>
      <w:spacing w:after="100"/>
    </w:pPr>
    <w:rPr>
      <w:rFonts w:ascii="Calibri" w:hAnsi="Calibri" w:cs="Calibri"/>
      <w:sz w:val="22"/>
      <w:szCs w:val="22"/>
      <w:lang w:eastAsia="en-US"/>
    </w:rPr>
  </w:style>
  <w:style w:type="paragraph" w:styleId="23">
    <w:name w:val="toc 2"/>
    <w:basedOn w:val="a"/>
    <w:next w:val="a"/>
    <w:uiPriority w:val="99"/>
    <w:semiHidden/>
    <w:qFormat/>
    <w:rsid w:val="00D325C8"/>
    <w:pPr>
      <w:tabs>
        <w:tab w:val="left" w:pos="709"/>
        <w:tab w:val="right" w:leader="dot" w:pos="9627"/>
      </w:tabs>
      <w:suppressAutoHyphens w:val="0"/>
      <w:spacing w:after="100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af1">
    <w:name w:val="Title"/>
    <w:basedOn w:val="a"/>
    <w:next w:val="af2"/>
    <w:link w:val="af3"/>
    <w:uiPriority w:val="99"/>
    <w:qFormat/>
    <w:rsid w:val="00D325C8"/>
    <w:pPr>
      <w:jc w:val="center"/>
    </w:pPr>
    <w:rPr>
      <w:b/>
      <w:bCs/>
      <w:sz w:val="22"/>
      <w:szCs w:val="22"/>
      <w:u w:val="single"/>
    </w:rPr>
  </w:style>
  <w:style w:type="paragraph" w:styleId="af2">
    <w:name w:val="Subtitle"/>
    <w:basedOn w:val="a"/>
    <w:next w:val="a"/>
    <w:link w:val="af4"/>
    <w:uiPriority w:val="99"/>
    <w:qFormat/>
    <w:rsid w:val="00D325C8"/>
    <w:p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paragraph" w:styleId="af5">
    <w:name w:val="footer"/>
    <w:basedOn w:val="a"/>
    <w:link w:val="af6"/>
    <w:uiPriority w:val="99"/>
    <w:qFormat/>
    <w:rsid w:val="00D325C8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paragraph" w:styleId="af7">
    <w:name w:val="Normal (Web)"/>
    <w:basedOn w:val="a"/>
    <w:uiPriority w:val="99"/>
    <w:qFormat/>
    <w:rsid w:val="00D325C8"/>
  </w:style>
  <w:style w:type="table" w:styleId="af8">
    <w:name w:val="Table Grid"/>
    <w:basedOn w:val="a2"/>
    <w:uiPriority w:val="99"/>
    <w:qFormat/>
    <w:rsid w:val="00D325C8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qFormat/>
    <w:locked/>
    <w:rsid w:val="00D325C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qFormat/>
    <w:locked/>
    <w:rsid w:val="00D325C8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qFormat/>
    <w:locked/>
    <w:rsid w:val="00D325C8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qFormat/>
    <w:locked/>
    <w:rsid w:val="00D325C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0">
    <w:name w:val="Основной текст 21"/>
    <w:basedOn w:val="a"/>
    <w:uiPriority w:val="99"/>
    <w:qFormat/>
    <w:rsid w:val="00D325C8"/>
    <w:pPr>
      <w:ind w:left="720" w:hanging="360"/>
      <w:jc w:val="both"/>
    </w:pPr>
  </w:style>
  <w:style w:type="paragraph" w:customStyle="1" w:styleId="ConsPlusTitle">
    <w:name w:val="ConsPlusTitle"/>
    <w:uiPriority w:val="99"/>
    <w:qFormat/>
    <w:rsid w:val="00D325C8"/>
    <w:pPr>
      <w:widowControl w:val="0"/>
      <w:suppressAutoHyphens/>
      <w:autoSpaceDE w:val="0"/>
      <w:spacing w:after="200" w:line="276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qFormat/>
    <w:rsid w:val="00D325C8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Times New Roman" w:hAnsi="Arial" w:cs="Arial"/>
      <w:lang w:eastAsia="ar-SA"/>
    </w:rPr>
  </w:style>
  <w:style w:type="paragraph" w:styleId="af9">
    <w:name w:val="List Paragraph"/>
    <w:basedOn w:val="a"/>
    <w:link w:val="afa"/>
    <w:uiPriority w:val="99"/>
    <w:qFormat/>
    <w:rsid w:val="00D325C8"/>
    <w:pPr>
      <w:suppressAutoHyphens w:val="0"/>
      <w:ind w:left="720"/>
    </w:pPr>
    <w:rPr>
      <w:rFonts w:ascii="Calibri" w:eastAsia="Calibri" w:hAnsi="Calibri"/>
      <w:sz w:val="20"/>
      <w:szCs w:val="20"/>
    </w:rPr>
  </w:style>
  <w:style w:type="character" w:customStyle="1" w:styleId="afa">
    <w:name w:val="Абзац списка Знак"/>
    <w:link w:val="af9"/>
    <w:uiPriority w:val="99"/>
    <w:qFormat/>
    <w:locked/>
    <w:rsid w:val="00D325C8"/>
    <w:rPr>
      <w:rFonts w:ascii="Calibri" w:hAnsi="Calibri" w:cs="Calibri"/>
    </w:rPr>
  </w:style>
  <w:style w:type="character" w:customStyle="1" w:styleId="a4">
    <w:name w:val="Основной текст с отступом Знак"/>
    <w:basedOn w:val="a1"/>
    <w:link w:val="a0"/>
    <w:uiPriority w:val="99"/>
    <w:qFormat/>
    <w:locked/>
    <w:rsid w:val="00D325C8"/>
    <w:rPr>
      <w:rFonts w:ascii="Calibri" w:hAnsi="Calibri" w:cs="Calibri"/>
    </w:rPr>
  </w:style>
  <w:style w:type="character" w:customStyle="1" w:styleId="ae">
    <w:name w:val="Верхний колонтитул Знак"/>
    <w:basedOn w:val="a1"/>
    <w:link w:val="ad"/>
    <w:uiPriority w:val="99"/>
    <w:qFormat/>
    <w:locked/>
    <w:rsid w:val="00D325C8"/>
    <w:rPr>
      <w:rFonts w:ascii="Calibri" w:hAnsi="Calibri" w:cs="Calibri"/>
    </w:rPr>
  </w:style>
  <w:style w:type="character" w:customStyle="1" w:styleId="af6">
    <w:name w:val="Нижний колонтитул Знак"/>
    <w:basedOn w:val="a1"/>
    <w:link w:val="af5"/>
    <w:uiPriority w:val="99"/>
    <w:qFormat/>
    <w:locked/>
    <w:rsid w:val="00D325C8"/>
    <w:rPr>
      <w:rFonts w:ascii="Calibri" w:hAnsi="Calibri" w:cs="Calibri"/>
    </w:rPr>
  </w:style>
  <w:style w:type="character" w:customStyle="1" w:styleId="aa">
    <w:name w:val="Текст выноски Знак"/>
    <w:basedOn w:val="a1"/>
    <w:link w:val="a9"/>
    <w:uiPriority w:val="99"/>
    <w:semiHidden/>
    <w:qFormat/>
    <w:locked/>
    <w:rsid w:val="00D325C8"/>
    <w:rPr>
      <w:rFonts w:ascii="Tahoma" w:hAnsi="Tahoma" w:cs="Tahoma"/>
      <w:sz w:val="16"/>
      <w:szCs w:val="16"/>
    </w:rPr>
  </w:style>
  <w:style w:type="table" w:customStyle="1" w:styleId="12">
    <w:name w:val="Сетка таблицы1"/>
    <w:uiPriority w:val="99"/>
    <w:qFormat/>
    <w:rsid w:val="00D325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99"/>
    <w:qFormat/>
    <w:rsid w:val="00D325C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13">
    <w:name w:val="Заголовок оглавления1"/>
    <w:basedOn w:val="1"/>
    <w:next w:val="a"/>
    <w:uiPriority w:val="99"/>
    <w:qFormat/>
    <w:rsid w:val="00D325C8"/>
    <w:pPr>
      <w:outlineLvl w:val="9"/>
    </w:pPr>
    <w:rPr>
      <w:lang w:eastAsia="ru-RU"/>
    </w:rPr>
  </w:style>
  <w:style w:type="table" w:customStyle="1" w:styleId="24">
    <w:name w:val="Сетка таблицы2"/>
    <w:uiPriority w:val="99"/>
    <w:qFormat/>
    <w:rsid w:val="00D325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qFormat/>
    <w:rsid w:val="00D325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сноски Знак"/>
    <w:basedOn w:val="a1"/>
    <w:link w:val="ab"/>
    <w:uiPriority w:val="99"/>
    <w:qFormat/>
    <w:locked/>
    <w:rsid w:val="00D325C8"/>
    <w:rPr>
      <w:rFonts w:ascii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qFormat/>
    <w:rsid w:val="00D325C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qFormat/>
    <w:rsid w:val="00D325C8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character" w:customStyle="1" w:styleId="af3">
    <w:name w:val="Название Знак"/>
    <w:basedOn w:val="a1"/>
    <w:link w:val="af1"/>
    <w:uiPriority w:val="99"/>
    <w:qFormat/>
    <w:locked/>
    <w:rsid w:val="00D325C8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character" w:customStyle="1" w:styleId="af4">
    <w:name w:val="Подзаголовок Знак"/>
    <w:basedOn w:val="a1"/>
    <w:link w:val="af2"/>
    <w:uiPriority w:val="99"/>
    <w:qFormat/>
    <w:locked/>
    <w:rsid w:val="00D325C8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qFormat/>
    <w:rsid w:val="00D325C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 Знак"/>
    <w:basedOn w:val="a1"/>
    <w:link w:val="af"/>
    <w:uiPriority w:val="99"/>
    <w:qFormat/>
    <w:locked/>
    <w:rsid w:val="00D325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qFormat/>
    <w:locked/>
    <w:rsid w:val="00D325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D325C8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qFormat/>
    <w:rsid w:val="00D325C8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qFormat/>
    <w:rsid w:val="00D325C8"/>
  </w:style>
  <w:style w:type="table" w:customStyle="1" w:styleId="120">
    <w:name w:val="Сетка таблицы12"/>
    <w:uiPriority w:val="99"/>
    <w:qFormat/>
    <w:rsid w:val="00D325C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qFormat/>
    <w:rsid w:val="00D325C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qFormat/>
    <w:rsid w:val="00D325C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qFormat/>
    <w:locked/>
    <w:rsid w:val="00D325C8"/>
    <w:rPr>
      <w:rFonts w:ascii="Arial" w:eastAsia="Times New Roman" w:hAnsi="Arial" w:cs="Arial"/>
      <w:lang w:val="ru-RU" w:eastAsia="ar-SA" w:bidi="ar-SA"/>
    </w:rPr>
  </w:style>
  <w:style w:type="character" w:customStyle="1" w:styleId="FontStyle45">
    <w:name w:val="Font Style45"/>
    <w:uiPriority w:val="99"/>
    <w:qFormat/>
    <w:rsid w:val="00D325C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36DK0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dradm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hyperlink" Target="http://www.kedradm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radm.tomsk.ru/" TargetMode="External"/><Relationship Id="rId14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F5C423-6C3F-4AE1-B0FF-7BB07287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5564</Words>
  <Characters>31717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RUK</cp:lastModifiedBy>
  <cp:revision>14</cp:revision>
  <cp:lastPrinted>2021-03-24T04:51:00Z</cp:lastPrinted>
  <dcterms:created xsi:type="dcterms:W3CDTF">2021-03-17T06:14:00Z</dcterms:created>
  <dcterms:modified xsi:type="dcterms:W3CDTF">2021-03-25T04:21:00Z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