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317" w:rsidRPr="00791317" w:rsidRDefault="00791317" w:rsidP="00791317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762D48" w:rsidRDefault="00762D48" w:rsidP="00791317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317" w:rsidRPr="00E5790B" w:rsidRDefault="00791317" w:rsidP="00791317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90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 достигнутых значениях показателей цели и задач муниципальной</w:t>
      </w:r>
    </w:p>
    <w:p w:rsidR="00791317" w:rsidRPr="00E5790B" w:rsidRDefault="00791317" w:rsidP="007913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</w:t>
      </w:r>
      <w:r w:rsidR="000143D5" w:rsidRPr="00E5790B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культуры на территории муниципального образования «Город Кедровый»</w:t>
      </w:r>
    </w:p>
    <w:p w:rsidR="00337A97" w:rsidRPr="00791317" w:rsidRDefault="00E46339" w:rsidP="007913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226F0E" w:rsidRPr="00E57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</w:t>
      </w:r>
      <w:r w:rsidR="00337A97" w:rsidRPr="00E57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791317" w:rsidRPr="00791317" w:rsidRDefault="00791317" w:rsidP="007913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1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4"/>
        <w:gridCol w:w="2276"/>
        <w:gridCol w:w="877"/>
        <w:gridCol w:w="42"/>
        <w:gridCol w:w="1175"/>
        <w:gridCol w:w="1259"/>
        <w:gridCol w:w="1175"/>
        <w:gridCol w:w="1439"/>
        <w:gridCol w:w="1766"/>
        <w:gridCol w:w="1175"/>
        <w:gridCol w:w="1571"/>
        <w:gridCol w:w="1881"/>
      </w:tblGrid>
      <w:tr w:rsidR="00791317" w:rsidRPr="00791317" w:rsidTr="001E23D2">
        <w:tc>
          <w:tcPr>
            <w:tcW w:w="128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1317" w:rsidRPr="00791317" w:rsidRDefault="00791317" w:rsidP="00791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317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791317" w:rsidRPr="00791317" w:rsidRDefault="00791317" w:rsidP="00791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91317">
              <w:rPr>
                <w:rFonts w:ascii="Times New Roman" w:eastAsia="Times New Roman" w:hAnsi="Times New Roman" w:cs="Times New Roman"/>
                <w:lang w:eastAsia="ru-RU"/>
              </w:rPr>
              <w:t>пп</w:t>
            </w:r>
            <w:proofErr w:type="spellEnd"/>
          </w:p>
        </w:tc>
        <w:tc>
          <w:tcPr>
            <w:tcW w:w="758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1317" w:rsidRPr="00791317" w:rsidRDefault="00791317" w:rsidP="00791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317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306" w:type="pct"/>
            <w:gridSpan w:val="2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1317" w:rsidRPr="00791317" w:rsidRDefault="00791317" w:rsidP="00791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317">
              <w:rPr>
                <w:rFonts w:ascii="Times New Roman" w:eastAsia="Times New Roman" w:hAnsi="Times New Roman" w:cs="Times New Roman"/>
                <w:lang w:eastAsia="ru-RU"/>
              </w:rPr>
              <w:t>Ед. измерения</w:t>
            </w:r>
          </w:p>
        </w:tc>
        <w:tc>
          <w:tcPr>
            <w:tcW w:w="1201" w:type="pct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1317" w:rsidRPr="00791317" w:rsidRDefault="00791317" w:rsidP="00791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317">
              <w:rPr>
                <w:rFonts w:ascii="Times New Roman" w:eastAsia="Times New Roman" w:hAnsi="Times New Roman" w:cs="Times New Roman"/>
                <w:lang w:eastAsia="ru-RU"/>
              </w:rPr>
              <w:t>Значение показателя</w:t>
            </w:r>
          </w:p>
        </w:tc>
        <w:tc>
          <w:tcPr>
            <w:tcW w:w="479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1317" w:rsidRPr="00791317" w:rsidRDefault="00791317" w:rsidP="00791317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1317">
              <w:rPr>
                <w:rFonts w:ascii="Times New Roman" w:eastAsia="Times New Roman" w:hAnsi="Times New Roman" w:cs="Times New Roman"/>
              </w:rPr>
              <w:t>Абсолютное отклонение факта от плана</w:t>
            </w:r>
          </w:p>
        </w:tc>
        <w:tc>
          <w:tcPr>
            <w:tcW w:w="588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1317" w:rsidRPr="00791317" w:rsidRDefault="00791317" w:rsidP="00791317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1317">
              <w:rPr>
                <w:rFonts w:ascii="Times New Roman" w:eastAsia="Times New Roman" w:hAnsi="Times New Roman" w:cs="Times New Roman"/>
              </w:rPr>
              <w:t>Относительное отклонение факта от плана, %</w:t>
            </w:r>
          </w:p>
        </w:tc>
        <w:tc>
          <w:tcPr>
            <w:tcW w:w="391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1317" w:rsidRPr="00791317" w:rsidRDefault="00791317" w:rsidP="00791317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1317">
              <w:rPr>
                <w:rFonts w:ascii="Times New Roman" w:eastAsia="Times New Roman" w:hAnsi="Times New Roman" w:cs="Times New Roman"/>
              </w:rPr>
              <w:t>Темп роста к уровню прошлого года, %</w:t>
            </w:r>
          </w:p>
        </w:tc>
        <w:tc>
          <w:tcPr>
            <w:tcW w:w="523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1317" w:rsidRPr="00791317" w:rsidRDefault="00791317" w:rsidP="00791317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1317">
              <w:rPr>
                <w:rFonts w:ascii="Times New Roman" w:eastAsia="Times New Roman" w:hAnsi="Times New Roman" w:cs="Times New Roman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  <w:tc>
          <w:tcPr>
            <w:tcW w:w="626" w:type="pct"/>
            <w:vMerge w:val="restart"/>
          </w:tcPr>
          <w:p w:rsidR="00791317" w:rsidRPr="00791317" w:rsidRDefault="00791317" w:rsidP="00791317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1317">
              <w:rPr>
                <w:rFonts w:ascii="Times New Roman" w:eastAsia="Times New Roman" w:hAnsi="Times New Roman" w:cs="Times New Roman"/>
              </w:rPr>
              <w:t>Расчет значения показателя на конец отчетного периода</w:t>
            </w:r>
          </w:p>
        </w:tc>
      </w:tr>
      <w:tr w:rsidR="00791317" w:rsidRPr="00791317" w:rsidTr="001E23D2">
        <w:tc>
          <w:tcPr>
            <w:tcW w:w="128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1317" w:rsidRPr="00791317" w:rsidRDefault="00791317" w:rsidP="00791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8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1317" w:rsidRPr="00791317" w:rsidRDefault="00791317" w:rsidP="00791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pct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1317" w:rsidRPr="00791317" w:rsidRDefault="00791317" w:rsidP="00791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1317" w:rsidRPr="00791317" w:rsidRDefault="00791317" w:rsidP="00791317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1317">
              <w:rPr>
                <w:rFonts w:ascii="Times New Roman" w:eastAsia="Times New Roman" w:hAnsi="Times New Roman" w:cs="Times New Roman"/>
              </w:rPr>
              <w:t>факт на начало отчетного периода (за прошлый год)</w:t>
            </w:r>
          </w:p>
        </w:tc>
        <w:tc>
          <w:tcPr>
            <w:tcW w:w="41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1317" w:rsidRPr="00791317" w:rsidRDefault="00791317" w:rsidP="00791317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1317">
              <w:rPr>
                <w:rFonts w:ascii="Times New Roman" w:eastAsia="Times New Roman" w:hAnsi="Times New Roman" w:cs="Times New Roman"/>
              </w:rPr>
              <w:t>план на конец отчетного (текущего) года</w:t>
            </w:r>
          </w:p>
        </w:tc>
        <w:tc>
          <w:tcPr>
            <w:tcW w:w="39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1317" w:rsidRPr="00791317" w:rsidRDefault="00791317" w:rsidP="00791317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91317">
              <w:rPr>
                <w:rFonts w:ascii="Times New Roman" w:eastAsia="Times New Roman" w:hAnsi="Times New Roman" w:cs="Times New Roman"/>
              </w:rPr>
              <w:t>факт на конец отчетного периода</w:t>
            </w:r>
          </w:p>
        </w:tc>
        <w:tc>
          <w:tcPr>
            <w:tcW w:w="479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1317" w:rsidRPr="00791317" w:rsidRDefault="00791317" w:rsidP="00791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1317" w:rsidRPr="00791317" w:rsidRDefault="00791317" w:rsidP="00791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1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1317" w:rsidRPr="00791317" w:rsidRDefault="00791317" w:rsidP="00791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3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1317" w:rsidRPr="00791317" w:rsidRDefault="00791317" w:rsidP="00791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pct"/>
            <w:vMerge/>
          </w:tcPr>
          <w:p w:rsidR="00791317" w:rsidRPr="00791317" w:rsidRDefault="00791317" w:rsidP="00791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1317" w:rsidRPr="00791317" w:rsidTr="001E23D2">
        <w:tc>
          <w:tcPr>
            <w:tcW w:w="12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1317" w:rsidRPr="00791317" w:rsidRDefault="00791317" w:rsidP="00791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31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1317" w:rsidRPr="00791317" w:rsidRDefault="00791317" w:rsidP="00791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31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06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1317" w:rsidRPr="00791317" w:rsidRDefault="00791317" w:rsidP="00791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31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9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1317" w:rsidRPr="00791317" w:rsidRDefault="00791317" w:rsidP="00791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31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1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1317" w:rsidRPr="00791317" w:rsidRDefault="00791317" w:rsidP="00791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31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9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1317" w:rsidRPr="00791317" w:rsidRDefault="00791317" w:rsidP="00791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31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7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1317" w:rsidRPr="00791317" w:rsidRDefault="00791317" w:rsidP="00791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31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1317" w:rsidRPr="00791317" w:rsidRDefault="00791317" w:rsidP="00791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31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9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1317" w:rsidRPr="00791317" w:rsidRDefault="00791317" w:rsidP="00791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31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2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91317" w:rsidRPr="00791317" w:rsidRDefault="00791317" w:rsidP="00791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31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26" w:type="pct"/>
          </w:tcPr>
          <w:p w:rsidR="00791317" w:rsidRPr="00791317" w:rsidRDefault="00791317" w:rsidP="00791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31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791317" w:rsidRPr="00791317" w:rsidTr="00387ACA">
        <w:tc>
          <w:tcPr>
            <w:tcW w:w="5000" w:type="pct"/>
            <w:gridSpan w:val="1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91317" w:rsidRPr="00791317" w:rsidRDefault="00791317" w:rsidP="0079131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1317"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Показатели цели муниципальной программы</w:t>
            </w:r>
            <w:r w:rsidR="000143D5" w:rsidRPr="000143D5">
              <w:rPr>
                <w:rFonts w:ascii="Times New Roman" w:eastAsia="Times New Roman" w:hAnsi="Times New Roman" w:cs="Times New Roman"/>
                <w:b/>
                <w:lang w:eastAsia="ru-RU"/>
              </w:rPr>
              <w:t>: Повышение качества и доступности услуг в сфере культуры на территории муниципального образования «Город Кедровый»</w:t>
            </w:r>
          </w:p>
        </w:tc>
      </w:tr>
      <w:tr w:rsidR="00BD5911" w:rsidRPr="00791317" w:rsidTr="001E23D2">
        <w:tc>
          <w:tcPr>
            <w:tcW w:w="12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5911" w:rsidRPr="00791317" w:rsidRDefault="00BD5911" w:rsidP="00BD59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5911" w:rsidRPr="00791317" w:rsidRDefault="00BD5911" w:rsidP="00BD59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317">
              <w:rPr>
                <w:rFonts w:ascii="Times New Roman" w:eastAsia="Times New Roman" w:hAnsi="Times New Roman" w:cs="Times New Roman"/>
                <w:lang w:eastAsia="ru-RU"/>
              </w:rPr>
              <w:t>Показатель 1</w:t>
            </w:r>
            <w:r w:rsidRPr="000143D5">
              <w:rPr>
                <w:rFonts w:ascii="Times New Roman" w:eastAsia="Times New Roman" w:hAnsi="Times New Roman" w:cs="Times New Roman"/>
                <w:lang w:eastAsia="ru-RU"/>
              </w:rPr>
              <w:t>. Индекс участия населения в культурно-досуговых мероприятиях, проводимых муниципальными учреждениями культуры</w:t>
            </w:r>
          </w:p>
        </w:tc>
        <w:tc>
          <w:tcPr>
            <w:tcW w:w="306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5911" w:rsidRPr="00791317" w:rsidRDefault="00BD5911" w:rsidP="00BD59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3D5">
              <w:rPr>
                <w:rFonts w:ascii="Times New Roman" w:eastAsia="Times New Roman" w:hAnsi="Times New Roman" w:cs="Times New Roman"/>
                <w:lang w:eastAsia="ru-RU"/>
              </w:rPr>
              <w:t>ед. на жителя</w:t>
            </w:r>
          </w:p>
        </w:tc>
        <w:tc>
          <w:tcPr>
            <w:tcW w:w="39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5911" w:rsidRPr="00791317" w:rsidRDefault="00D54ACB" w:rsidP="00BD59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2,02</w:t>
            </w:r>
          </w:p>
        </w:tc>
        <w:tc>
          <w:tcPr>
            <w:tcW w:w="41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5911" w:rsidRPr="00791317" w:rsidRDefault="00D54ACB" w:rsidP="00BD59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1,32</w:t>
            </w:r>
          </w:p>
        </w:tc>
        <w:tc>
          <w:tcPr>
            <w:tcW w:w="39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5911" w:rsidRPr="00791317" w:rsidRDefault="00D54ACB" w:rsidP="00D54A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4,56</w:t>
            </w:r>
          </w:p>
        </w:tc>
        <w:tc>
          <w:tcPr>
            <w:tcW w:w="47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5911" w:rsidRPr="00791317" w:rsidRDefault="00F811B9" w:rsidP="00D54A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  <w:r w:rsidR="00D54ACB">
              <w:rPr>
                <w:rFonts w:ascii="Times New Roman" w:eastAsia="Times New Roman" w:hAnsi="Times New Roman" w:cs="Times New Roman"/>
                <w:lang w:eastAsia="ru-RU"/>
              </w:rPr>
              <w:t>3,24</w:t>
            </w:r>
          </w:p>
        </w:tc>
        <w:tc>
          <w:tcPr>
            <w:tcW w:w="5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5911" w:rsidRPr="00791317" w:rsidRDefault="00D54ACB" w:rsidP="00D54A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345</w:t>
            </w:r>
            <w:r w:rsidR="00F811B9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39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5911" w:rsidRPr="00791317" w:rsidRDefault="00D54ACB" w:rsidP="00D54A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226%</w:t>
            </w:r>
          </w:p>
        </w:tc>
        <w:tc>
          <w:tcPr>
            <w:tcW w:w="52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5911" w:rsidRPr="00791317" w:rsidRDefault="00BD5911" w:rsidP="001E2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6" w:type="pct"/>
          </w:tcPr>
          <w:p w:rsidR="0038779C" w:rsidRDefault="00BD5911" w:rsidP="003877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Iкду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= (Ч </w:t>
            </w:r>
            <w:proofErr w:type="spellStart"/>
            <w:r w:rsidR="00D54ACB">
              <w:rPr>
                <w:rFonts w:ascii="Times New Roman" w:hAnsi="Times New Roman" w:cs="Times New Roman"/>
                <w:sz w:val="20"/>
              </w:rPr>
              <w:t>тзу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Ч</w:t>
            </w:r>
            <w:r w:rsidR="00F811B9">
              <w:rPr>
                <w:rFonts w:ascii="Times New Roman" w:hAnsi="Times New Roman" w:cs="Times New Roman"/>
                <w:sz w:val="20"/>
              </w:rPr>
              <w:t>б</w:t>
            </w:r>
            <w:proofErr w:type="spellEnd"/>
            <w:proofErr w:type="gramStart"/>
            <w:r w:rsidR="00F811B9">
              <w:rPr>
                <w:rFonts w:ascii="Times New Roman" w:hAnsi="Times New Roman" w:cs="Times New Roman"/>
                <w:sz w:val="20"/>
              </w:rPr>
              <w:t xml:space="preserve">+ 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Ч</w:t>
            </w:r>
            <w:r w:rsidR="00D54ACB">
              <w:rPr>
                <w:rFonts w:ascii="Times New Roman" w:hAnsi="Times New Roman" w:cs="Times New Roman"/>
                <w:sz w:val="20"/>
              </w:rPr>
              <w:t>кду</w:t>
            </w:r>
            <w:proofErr w:type="spellEnd"/>
            <w:proofErr w:type="gramEnd"/>
            <w:r w:rsidR="00D54ACB">
              <w:rPr>
                <w:rFonts w:ascii="Times New Roman" w:hAnsi="Times New Roman" w:cs="Times New Roman"/>
                <w:sz w:val="20"/>
              </w:rPr>
              <w:t>)</w:t>
            </w:r>
            <w:r>
              <w:rPr>
                <w:rFonts w:ascii="Times New Roman" w:hAnsi="Times New Roman" w:cs="Times New Roman"/>
                <w:sz w:val="20"/>
              </w:rPr>
              <w:t xml:space="preserve"> / Н, </w:t>
            </w:r>
          </w:p>
          <w:p w:rsidR="00F811B9" w:rsidRDefault="00F811B9" w:rsidP="003877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811B9" w:rsidRDefault="00D54ACB" w:rsidP="003877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4,56</w:t>
            </w:r>
            <w:r w:rsidR="00F811B9">
              <w:rPr>
                <w:rFonts w:ascii="Times New Roman" w:hAnsi="Times New Roman" w:cs="Times New Roman"/>
                <w:sz w:val="20"/>
              </w:rPr>
              <w:t>=</w:t>
            </w:r>
          </w:p>
          <w:p w:rsidR="00F811B9" w:rsidRDefault="00F811B9" w:rsidP="003877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(9</w:t>
            </w:r>
            <w:r w:rsidR="00D54ACB">
              <w:rPr>
                <w:rFonts w:ascii="Times New Roman" w:hAnsi="Times New Roman" w:cs="Times New Roman"/>
                <w:sz w:val="20"/>
              </w:rPr>
              <w:t>367</w:t>
            </w:r>
            <w:r>
              <w:rPr>
                <w:rFonts w:ascii="Times New Roman" w:hAnsi="Times New Roman" w:cs="Times New Roman"/>
                <w:sz w:val="20"/>
              </w:rPr>
              <w:t>+</w:t>
            </w:r>
            <w:r w:rsidR="00D54ACB">
              <w:rPr>
                <w:rFonts w:ascii="Times New Roman" w:hAnsi="Times New Roman" w:cs="Times New Roman"/>
                <w:sz w:val="20"/>
              </w:rPr>
              <w:t>2667</w:t>
            </w:r>
            <w:r>
              <w:rPr>
                <w:rFonts w:ascii="Times New Roman" w:hAnsi="Times New Roman" w:cs="Times New Roman"/>
                <w:sz w:val="20"/>
              </w:rPr>
              <w:t>+</w:t>
            </w:r>
            <w:r w:rsidR="00D54ACB">
              <w:rPr>
                <w:rFonts w:ascii="Times New Roman" w:hAnsi="Times New Roman" w:cs="Times New Roman"/>
                <w:sz w:val="20"/>
              </w:rPr>
              <w:t>1368</w:t>
            </w:r>
            <w:r>
              <w:rPr>
                <w:rFonts w:ascii="Times New Roman" w:hAnsi="Times New Roman" w:cs="Times New Roman"/>
                <w:sz w:val="20"/>
              </w:rPr>
              <w:t>) /2940</w:t>
            </w:r>
          </w:p>
          <w:p w:rsidR="00BD5911" w:rsidRDefault="00BD5911" w:rsidP="00BD59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D5911" w:rsidRDefault="00BD5911" w:rsidP="00BD59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D5911" w:rsidRPr="00791317" w:rsidTr="00387ACA">
        <w:tc>
          <w:tcPr>
            <w:tcW w:w="5000" w:type="pct"/>
            <w:gridSpan w:val="1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5911" w:rsidRPr="00791317" w:rsidRDefault="00BD5911" w:rsidP="00BD59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131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Показатели </w:t>
            </w:r>
            <w:r w:rsidRPr="000143D5">
              <w:rPr>
                <w:rFonts w:ascii="Times New Roman" w:eastAsia="Times New Roman" w:hAnsi="Times New Roman" w:cs="Times New Roman"/>
                <w:b/>
                <w:lang w:eastAsia="ru-RU"/>
              </w:rPr>
              <w:t>задачи 1: Обеспечение условий для устойчивого развития сферы культуры</w:t>
            </w:r>
          </w:p>
        </w:tc>
      </w:tr>
      <w:tr w:rsidR="00387ACA" w:rsidRPr="00791317" w:rsidTr="00F811B9">
        <w:tc>
          <w:tcPr>
            <w:tcW w:w="12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5911" w:rsidRPr="00791317" w:rsidRDefault="00BD5911" w:rsidP="00BD59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5911" w:rsidRDefault="00BD5911" w:rsidP="00BD59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317">
              <w:rPr>
                <w:rFonts w:ascii="Times New Roman" w:eastAsia="Times New Roman" w:hAnsi="Times New Roman" w:cs="Times New Roman"/>
                <w:lang w:eastAsia="ru-RU"/>
              </w:rPr>
              <w:t>Показатель 1</w:t>
            </w:r>
          </w:p>
          <w:p w:rsidR="00BD5911" w:rsidRPr="00791317" w:rsidRDefault="00BD5911" w:rsidP="00BD59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3D5">
              <w:rPr>
                <w:rFonts w:ascii="Times New Roman" w:eastAsia="Calibri" w:hAnsi="Times New Roman" w:cs="Times New Roman"/>
                <w:sz w:val="24"/>
                <w:szCs w:val="24"/>
              </w:rPr>
              <w:t>Уровень удовлетворенности населения качеством и доступ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ностью услуг в сфере культуры</w:t>
            </w:r>
          </w:p>
        </w:tc>
        <w:tc>
          <w:tcPr>
            <w:tcW w:w="29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5911" w:rsidRPr="00791317" w:rsidRDefault="00BD5911" w:rsidP="00BD59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405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5911" w:rsidRPr="00791317" w:rsidRDefault="00A038A7" w:rsidP="00F811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41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5911" w:rsidRPr="00791317" w:rsidRDefault="00A038A7" w:rsidP="00A038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39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5911" w:rsidRPr="00791317" w:rsidRDefault="00A038A7" w:rsidP="00F811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47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5911" w:rsidRPr="00791317" w:rsidRDefault="00A038A7" w:rsidP="00A038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-19</w:t>
            </w:r>
          </w:p>
        </w:tc>
        <w:tc>
          <w:tcPr>
            <w:tcW w:w="5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5911" w:rsidRPr="00791317" w:rsidRDefault="00A038A7" w:rsidP="00F811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79,6</w:t>
            </w:r>
          </w:p>
        </w:tc>
        <w:tc>
          <w:tcPr>
            <w:tcW w:w="39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5911" w:rsidRPr="00791317" w:rsidRDefault="00A038A7" w:rsidP="00F811B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80,4</w:t>
            </w:r>
          </w:p>
        </w:tc>
        <w:tc>
          <w:tcPr>
            <w:tcW w:w="52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5911" w:rsidRPr="00791317" w:rsidRDefault="00A038A7" w:rsidP="00BD59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результатам независимого опроса населения за 2022 год</w:t>
            </w:r>
          </w:p>
        </w:tc>
        <w:tc>
          <w:tcPr>
            <w:tcW w:w="626" w:type="pct"/>
          </w:tcPr>
          <w:p w:rsidR="0038779C" w:rsidRPr="00BD5911" w:rsidRDefault="00BD5911" w:rsidP="003877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BD59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У=</w:t>
            </w:r>
            <w:proofErr w:type="spellStart"/>
            <w:r w:rsidRPr="00BD59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</w:t>
            </w:r>
            <w:proofErr w:type="spellEnd"/>
            <w:r w:rsidRPr="00BD59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BD59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</w:t>
            </w:r>
            <w:proofErr w:type="spellEnd"/>
            <w:r w:rsidR="00A03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*100%=74/100*100%=7</w:t>
            </w:r>
            <w:r w:rsidR="00E05F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A03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  <w:r w:rsidRPr="00BD59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D5911" w:rsidRPr="00791317" w:rsidRDefault="00BD5911" w:rsidP="00BD59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7ACA" w:rsidRPr="00791317" w:rsidTr="001E23D2">
        <w:tc>
          <w:tcPr>
            <w:tcW w:w="12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5911" w:rsidRPr="00791317" w:rsidRDefault="00BD5911" w:rsidP="00BD59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5911" w:rsidRDefault="00BD5911" w:rsidP="00BD59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317">
              <w:rPr>
                <w:rFonts w:ascii="Times New Roman" w:eastAsia="Times New Roman" w:hAnsi="Times New Roman" w:cs="Times New Roman"/>
                <w:lang w:eastAsia="ru-RU"/>
              </w:rPr>
              <w:t xml:space="preserve">Показатель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BD5911" w:rsidRPr="00791317" w:rsidRDefault="00BD5911" w:rsidP="00BD59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3D5">
              <w:rPr>
                <w:rFonts w:ascii="Times New Roman" w:eastAsia="Times New Roman" w:hAnsi="Times New Roman" w:cs="Times New Roman"/>
                <w:lang w:eastAsia="ru-RU"/>
              </w:rPr>
              <w:t>1.Уровень выполнения показателя по среднемесячной заработ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ной плате работников культуры</w:t>
            </w:r>
          </w:p>
        </w:tc>
        <w:tc>
          <w:tcPr>
            <w:tcW w:w="29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5911" w:rsidRPr="00791317" w:rsidRDefault="00BD5911" w:rsidP="00BD59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405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5911" w:rsidRPr="00791317" w:rsidRDefault="00BD5911" w:rsidP="00BD59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1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5911" w:rsidRPr="00791317" w:rsidRDefault="00BD5911" w:rsidP="00BD59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9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5911" w:rsidRPr="00791317" w:rsidRDefault="00F811B9" w:rsidP="00BD59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7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63EA7" w:rsidRPr="00563EA7" w:rsidRDefault="00F811B9" w:rsidP="00563EA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63EA7" w:rsidRPr="00791317" w:rsidRDefault="00F811B9" w:rsidP="00BD59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9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63EA7" w:rsidRPr="00791317" w:rsidRDefault="00F811B9" w:rsidP="00BD59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2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5911" w:rsidRPr="00791317" w:rsidRDefault="00563EA7" w:rsidP="00BD59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планируется выполнение по итогам года</w:t>
            </w:r>
          </w:p>
        </w:tc>
        <w:tc>
          <w:tcPr>
            <w:tcW w:w="626" w:type="pct"/>
          </w:tcPr>
          <w:p w:rsidR="00BD5911" w:rsidRDefault="00BD5911" w:rsidP="00BD59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УСЗП=</w:t>
            </w:r>
          </w:p>
          <w:p w:rsidR="0038779C" w:rsidRPr="00FD00F8" w:rsidRDefault="0038779C" w:rsidP="003877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ЗПФ/ЗПП*100</w:t>
            </w:r>
          </w:p>
          <w:p w:rsidR="00D54ACB" w:rsidRDefault="00D54ACB" w:rsidP="00BD59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D5911" w:rsidRPr="00D54ACB" w:rsidRDefault="00D54ACB" w:rsidP="00BD59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100= 46 051,50/      46 051,50*100%</w:t>
            </w:r>
          </w:p>
        </w:tc>
      </w:tr>
      <w:tr w:rsidR="00BD5911" w:rsidRPr="00791317" w:rsidTr="00387ACA">
        <w:tc>
          <w:tcPr>
            <w:tcW w:w="5000" w:type="pct"/>
            <w:gridSpan w:val="1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5911" w:rsidRPr="00791317" w:rsidRDefault="00BD5911" w:rsidP="00BD59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131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Показатели задачи </w:t>
            </w:r>
            <w:r w:rsidRPr="00337A97">
              <w:rPr>
                <w:rFonts w:ascii="Times New Roman" w:eastAsia="Times New Roman" w:hAnsi="Times New Roman" w:cs="Times New Roman"/>
                <w:b/>
                <w:lang w:eastAsia="ru-RU"/>
              </w:rPr>
              <w:t>2:</w:t>
            </w:r>
            <w:r w:rsidRPr="00337A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Содействие раскрытию творческого потенциала личности, удовлетворения жителями муниципального образования «Город Кедровый» своих духовных и культурных потребностей, содержательного использования свободного времени.</w:t>
            </w:r>
          </w:p>
        </w:tc>
      </w:tr>
      <w:tr w:rsidR="00D54ACB" w:rsidRPr="00791317" w:rsidTr="00D54ACB">
        <w:tc>
          <w:tcPr>
            <w:tcW w:w="12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4ACB" w:rsidRPr="00791317" w:rsidRDefault="00D54ACB" w:rsidP="00BD59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4ACB" w:rsidRPr="00387ACA" w:rsidRDefault="00D54ACB" w:rsidP="00BD59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</w:t>
            </w:r>
          </w:p>
          <w:p w:rsidR="00D54ACB" w:rsidRPr="00791317" w:rsidRDefault="00D54ACB" w:rsidP="00BD59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CA">
              <w:rPr>
                <w:rFonts w:ascii="Times New Roman" w:eastAsia="Calibri" w:hAnsi="Times New Roman" w:cs="Times New Roman"/>
                <w:sz w:val="24"/>
                <w:szCs w:val="24"/>
              </w:rPr>
              <w:t>Число посещений культурно – досуговых мероприятий</w:t>
            </w:r>
          </w:p>
        </w:tc>
        <w:tc>
          <w:tcPr>
            <w:tcW w:w="306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4ACB" w:rsidRPr="00D54ACB" w:rsidRDefault="00D54ACB" w:rsidP="00D54A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4ACB" w:rsidRPr="00D54ACB" w:rsidRDefault="00D54ACB" w:rsidP="00D54A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4ACB" w:rsidRPr="00D54ACB" w:rsidRDefault="00D54ACB" w:rsidP="00D54A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39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4ACB" w:rsidRPr="00D54ACB" w:rsidRDefault="00D54ACB" w:rsidP="00D54A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4ACB" w:rsidRPr="00D54ACB" w:rsidRDefault="00D54ACB" w:rsidP="00D54A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4ACB" w:rsidRPr="00D54ACB" w:rsidRDefault="00D54ACB" w:rsidP="00D54A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9842</w:t>
            </w:r>
          </w:p>
        </w:tc>
        <w:tc>
          <w:tcPr>
            <w:tcW w:w="41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4ACB" w:rsidRPr="00D54ACB" w:rsidRDefault="00D54ACB" w:rsidP="00D54A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4ACB" w:rsidRPr="00D54ACB" w:rsidRDefault="00D54ACB" w:rsidP="00D54A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4ACB" w:rsidRPr="00D54ACB" w:rsidRDefault="00D54ACB" w:rsidP="00D54A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12400</w:t>
            </w:r>
          </w:p>
        </w:tc>
        <w:tc>
          <w:tcPr>
            <w:tcW w:w="39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4ACB" w:rsidRPr="00D54ACB" w:rsidRDefault="00D54ACB" w:rsidP="00D54A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4ACB" w:rsidRPr="00D54ACB" w:rsidRDefault="00D54ACB" w:rsidP="00D54A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4ACB" w:rsidRPr="00D54ACB" w:rsidRDefault="00D54ACB" w:rsidP="00D54A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10646</w:t>
            </w:r>
          </w:p>
        </w:tc>
        <w:tc>
          <w:tcPr>
            <w:tcW w:w="47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4ACB" w:rsidRPr="00D54ACB" w:rsidRDefault="00D54ACB" w:rsidP="00D54A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4ACB" w:rsidRPr="00D54ACB" w:rsidRDefault="00D54ACB" w:rsidP="00D54A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4ACB" w:rsidRPr="00D54ACB" w:rsidRDefault="00D54ACB" w:rsidP="00D54A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-1754</w:t>
            </w:r>
          </w:p>
        </w:tc>
        <w:tc>
          <w:tcPr>
            <w:tcW w:w="5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4ACB" w:rsidRPr="00D54ACB" w:rsidRDefault="00D54ACB" w:rsidP="00D54A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4ACB" w:rsidRPr="00D54ACB" w:rsidRDefault="00D54ACB" w:rsidP="00D54A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4ACB" w:rsidRPr="00D54ACB" w:rsidRDefault="00D54ACB" w:rsidP="00D54A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85,9</w:t>
            </w:r>
          </w:p>
        </w:tc>
        <w:tc>
          <w:tcPr>
            <w:tcW w:w="39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4ACB" w:rsidRPr="00D54ACB" w:rsidRDefault="00D54ACB" w:rsidP="00D54A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4ACB" w:rsidRPr="00D54ACB" w:rsidRDefault="00D54ACB" w:rsidP="00D54A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4ACB" w:rsidRPr="00D54ACB" w:rsidRDefault="00D54ACB" w:rsidP="00D54A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108,2</w:t>
            </w:r>
          </w:p>
        </w:tc>
        <w:tc>
          <w:tcPr>
            <w:tcW w:w="52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4ACB" w:rsidRPr="00D54ACB" w:rsidRDefault="00D54ACB" w:rsidP="00D54A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не выполнен в связи со сложившейся эпидемиологической обстановкой</w:t>
            </w:r>
            <w:r w:rsidR="006C4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4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марта 2022 г.  и временным нахождение </w:t>
            </w:r>
            <w:r w:rsidRPr="00D54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образовательного учреждения на базе Дома культуры г. Кедрового.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D54ACB" w:rsidRPr="00D54ACB" w:rsidRDefault="00D54ACB" w:rsidP="00D54A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AC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Общее число посещений культурно – досуговых мероприятий</w:t>
            </w:r>
          </w:p>
        </w:tc>
      </w:tr>
      <w:tr w:rsidR="00D54ACB" w:rsidRPr="00791317" w:rsidTr="00D54ACB">
        <w:tc>
          <w:tcPr>
            <w:tcW w:w="12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4ACB" w:rsidRPr="00791317" w:rsidRDefault="00D54ACB" w:rsidP="00BD59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54ACB" w:rsidRPr="00F811B9" w:rsidRDefault="00D54ACB" w:rsidP="002E2C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2</w:t>
            </w:r>
          </w:p>
          <w:p w:rsidR="00D54ACB" w:rsidRPr="00F811B9" w:rsidRDefault="00D54ACB" w:rsidP="002E2C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1B9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посещений культурно-массовых мероприятий на платной основе</w:t>
            </w:r>
          </w:p>
        </w:tc>
        <w:tc>
          <w:tcPr>
            <w:tcW w:w="306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4ACB" w:rsidRPr="00D54ACB" w:rsidRDefault="00D54ACB" w:rsidP="00D54A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4ACB" w:rsidRPr="00D54ACB" w:rsidRDefault="00D54ACB" w:rsidP="00D54A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4ACB" w:rsidRPr="00D54ACB" w:rsidRDefault="00D54ACB" w:rsidP="00D54A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39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4ACB" w:rsidRPr="00D54ACB" w:rsidRDefault="00D54ACB" w:rsidP="00D54A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4ACB" w:rsidRPr="00D54ACB" w:rsidRDefault="00D54ACB" w:rsidP="00D54A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4ACB" w:rsidRPr="00D54ACB" w:rsidRDefault="00D54ACB" w:rsidP="00D54A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41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4ACB" w:rsidRPr="00D54ACB" w:rsidRDefault="00D54ACB" w:rsidP="00D54A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4ACB" w:rsidRPr="00D54ACB" w:rsidRDefault="00D54ACB" w:rsidP="00D54A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4ACB" w:rsidRPr="00D54ACB" w:rsidRDefault="00D54ACB" w:rsidP="00D54A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2244</w:t>
            </w:r>
          </w:p>
        </w:tc>
        <w:tc>
          <w:tcPr>
            <w:tcW w:w="39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4ACB" w:rsidRPr="00D54ACB" w:rsidRDefault="00D54ACB" w:rsidP="00D54A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4ACB" w:rsidRPr="00D54ACB" w:rsidRDefault="00D54ACB" w:rsidP="00D54A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4ACB" w:rsidRPr="00D54ACB" w:rsidRDefault="00D54ACB" w:rsidP="00D54A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1279</w:t>
            </w:r>
          </w:p>
        </w:tc>
        <w:tc>
          <w:tcPr>
            <w:tcW w:w="47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4ACB" w:rsidRPr="00D54ACB" w:rsidRDefault="00D54ACB" w:rsidP="00D54A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4ACB" w:rsidRPr="00D54ACB" w:rsidRDefault="00D54ACB" w:rsidP="00D54A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4ACB" w:rsidRPr="00D54ACB" w:rsidRDefault="00D54ACB" w:rsidP="00D54A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-965</w:t>
            </w:r>
          </w:p>
        </w:tc>
        <w:tc>
          <w:tcPr>
            <w:tcW w:w="5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4ACB" w:rsidRPr="00D54ACB" w:rsidRDefault="00D54ACB" w:rsidP="00D54A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4ACB" w:rsidRPr="00D54ACB" w:rsidRDefault="00D54ACB" w:rsidP="00D54A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4ACB" w:rsidRPr="00D54ACB" w:rsidRDefault="00D54ACB" w:rsidP="00D54A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57,0</w:t>
            </w:r>
          </w:p>
        </w:tc>
        <w:tc>
          <w:tcPr>
            <w:tcW w:w="39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4ACB" w:rsidRPr="00D54ACB" w:rsidRDefault="00D54ACB" w:rsidP="00D54A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4ACB" w:rsidRPr="00D54ACB" w:rsidRDefault="00D54ACB" w:rsidP="00D54A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4ACB" w:rsidRPr="00D54ACB" w:rsidRDefault="00D54ACB" w:rsidP="00D54A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137,4</w:t>
            </w:r>
          </w:p>
        </w:tc>
        <w:tc>
          <w:tcPr>
            <w:tcW w:w="52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4ACB" w:rsidRPr="00D54ACB" w:rsidRDefault="00D54ACB" w:rsidP="00D54A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не выполнен в связи со сложившейся эпидемиологической обстановкой до марта 2022 г.  и временным нахождение образовательным учреждение на базе Дома культуры г. Кедрового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D54ACB" w:rsidRPr="00D54ACB" w:rsidRDefault="00D54ACB" w:rsidP="00D54A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ACB">
              <w:rPr>
                <w:rFonts w:ascii="Times New Roman" w:hAnsi="Times New Roman" w:cs="Times New Roman"/>
                <w:sz w:val="24"/>
                <w:szCs w:val="24"/>
              </w:rPr>
              <w:t>Общее число посещений платных культурно – досуговых мероприятий</w:t>
            </w:r>
          </w:p>
        </w:tc>
      </w:tr>
      <w:tr w:rsidR="00F811B9" w:rsidRPr="00387ACA" w:rsidTr="001E23D2">
        <w:tc>
          <w:tcPr>
            <w:tcW w:w="12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11B9" w:rsidRPr="00791317" w:rsidRDefault="00F811B9" w:rsidP="00BD59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11B9" w:rsidRPr="00F811B9" w:rsidRDefault="00F811B9" w:rsidP="002E2C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3 </w:t>
            </w:r>
          </w:p>
          <w:p w:rsidR="00F811B9" w:rsidRPr="00F811B9" w:rsidRDefault="00F811B9" w:rsidP="002E2C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1B9">
              <w:rPr>
                <w:rFonts w:ascii="Times New Roman" w:eastAsia="Calibri" w:hAnsi="Times New Roman" w:cs="Times New Roman"/>
                <w:sz w:val="24"/>
                <w:szCs w:val="24"/>
              </w:rPr>
              <w:t>Число участников клубных формирований</w:t>
            </w:r>
          </w:p>
        </w:tc>
        <w:tc>
          <w:tcPr>
            <w:tcW w:w="306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11B9" w:rsidRPr="00F811B9" w:rsidRDefault="00F811B9" w:rsidP="00D54A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39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11B9" w:rsidRPr="00F811B9" w:rsidRDefault="00F811B9" w:rsidP="00D54A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1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11B9" w:rsidRPr="00F811B9" w:rsidRDefault="00F811B9" w:rsidP="00D54A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9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11B9" w:rsidRPr="00F811B9" w:rsidRDefault="00F811B9" w:rsidP="00D54A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47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11B9" w:rsidRPr="00F811B9" w:rsidRDefault="00F811B9" w:rsidP="00D54A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+12</w:t>
            </w:r>
          </w:p>
        </w:tc>
        <w:tc>
          <w:tcPr>
            <w:tcW w:w="5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11B9" w:rsidRPr="00F811B9" w:rsidRDefault="00F811B9" w:rsidP="00D54A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111,9</w:t>
            </w:r>
          </w:p>
        </w:tc>
        <w:tc>
          <w:tcPr>
            <w:tcW w:w="39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11B9" w:rsidRPr="00F811B9" w:rsidRDefault="00F811B9" w:rsidP="00D54A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128,4</w:t>
            </w:r>
          </w:p>
        </w:tc>
        <w:tc>
          <w:tcPr>
            <w:tcW w:w="52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11B9" w:rsidRPr="00F811B9" w:rsidRDefault="00F811B9" w:rsidP="002E2C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Изменение показателя произошло, в связи с открытием клубного формирования </w:t>
            </w:r>
          </w:p>
        </w:tc>
        <w:tc>
          <w:tcPr>
            <w:tcW w:w="626" w:type="pct"/>
          </w:tcPr>
          <w:p w:rsidR="00F811B9" w:rsidRPr="00F811B9" w:rsidRDefault="00F811B9" w:rsidP="002E2C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11B9">
              <w:rPr>
                <w:rFonts w:ascii="Times New Roman" w:hAnsi="Times New Roman" w:cs="Times New Roman"/>
                <w:sz w:val="24"/>
                <w:szCs w:val="24"/>
              </w:rPr>
              <w:t>Подсчёт общего числа участников клубных формирований</w:t>
            </w:r>
          </w:p>
        </w:tc>
      </w:tr>
      <w:tr w:rsidR="00BD5911" w:rsidRPr="00791317" w:rsidTr="00387ACA">
        <w:tc>
          <w:tcPr>
            <w:tcW w:w="5000" w:type="pct"/>
            <w:gridSpan w:val="1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5911" w:rsidRPr="00791317" w:rsidRDefault="00BD5911" w:rsidP="00BD59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131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Показатели задачи </w:t>
            </w:r>
            <w:r w:rsidRPr="00337A97">
              <w:rPr>
                <w:rFonts w:ascii="Times New Roman" w:eastAsia="Times New Roman" w:hAnsi="Times New Roman" w:cs="Times New Roman"/>
                <w:b/>
                <w:lang w:eastAsia="ru-RU"/>
              </w:rPr>
              <w:t>3:</w:t>
            </w:r>
            <w:r w:rsidRPr="00337A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Обеспечение благоприятных условий для предоставления населению муниципального образования «Город Кедровый» библиотечных услуг</w:t>
            </w:r>
          </w:p>
        </w:tc>
      </w:tr>
      <w:tr w:rsidR="00E46339" w:rsidRPr="00791317" w:rsidTr="00D54ACB">
        <w:tc>
          <w:tcPr>
            <w:tcW w:w="12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6339" w:rsidRPr="00791317" w:rsidRDefault="00E46339" w:rsidP="00BD59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6339" w:rsidRDefault="00E46339" w:rsidP="002E2C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317">
              <w:rPr>
                <w:rFonts w:ascii="Times New Roman" w:eastAsia="Times New Roman" w:hAnsi="Times New Roman" w:cs="Times New Roman"/>
                <w:lang w:eastAsia="ru-RU"/>
              </w:rPr>
              <w:t>Показатель 1</w:t>
            </w:r>
          </w:p>
          <w:p w:rsidR="00E46339" w:rsidRPr="00791317" w:rsidRDefault="00E46339" w:rsidP="002E2C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A97">
              <w:rPr>
                <w:rFonts w:ascii="Times New Roman" w:eastAsia="Calibri" w:hAnsi="Times New Roman" w:cs="Times New Roman"/>
                <w:sz w:val="24"/>
                <w:szCs w:val="24"/>
              </w:rPr>
              <w:t>Охват населения библиотечным обслуживанием</w:t>
            </w:r>
          </w:p>
        </w:tc>
        <w:tc>
          <w:tcPr>
            <w:tcW w:w="306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6339" w:rsidRPr="00791317" w:rsidRDefault="00E46339" w:rsidP="002E2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39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6339" w:rsidRPr="00E46339" w:rsidRDefault="00E46339" w:rsidP="00D54A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6339" w:rsidRPr="00E46339" w:rsidRDefault="00E46339" w:rsidP="00D54A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6339" w:rsidRPr="00E46339" w:rsidRDefault="00E46339" w:rsidP="00D54A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6339">
              <w:rPr>
                <w:rFonts w:ascii="Times New Roman" w:eastAsia="Times New Roman" w:hAnsi="Times New Roman" w:cs="Times New Roman"/>
                <w:lang w:eastAsia="ru-RU"/>
              </w:rPr>
              <w:t>38,8</w:t>
            </w:r>
          </w:p>
        </w:tc>
        <w:tc>
          <w:tcPr>
            <w:tcW w:w="41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6339" w:rsidRPr="00E46339" w:rsidRDefault="00E46339" w:rsidP="00D54A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6339" w:rsidRPr="00E46339" w:rsidRDefault="00E46339" w:rsidP="00D54A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6339" w:rsidRPr="00E46339" w:rsidRDefault="00E46339" w:rsidP="00D54A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6339">
              <w:rPr>
                <w:rFonts w:ascii="Times New Roman" w:eastAsia="Times New Roman" w:hAnsi="Times New Roman" w:cs="Times New Roman"/>
                <w:lang w:eastAsia="ru-RU"/>
              </w:rPr>
              <w:t>40,8</w:t>
            </w:r>
          </w:p>
        </w:tc>
        <w:tc>
          <w:tcPr>
            <w:tcW w:w="39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6339" w:rsidRPr="00E46339" w:rsidRDefault="00E46339" w:rsidP="00D54A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6339" w:rsidRPr="00E46339" w:rsidRDefault="00E46339" w:rsidP="00D54A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6339" w:rsidRPr="00E46339" w:rsidRDefault="00E46339" w:rsidP="00D54A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6339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47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6339" w:rsidRPr="00E46339" w:rsidRDefault="00E46339" w:rsidP="00D54A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6339" w:rsidRPr="00E46339" w:rsidRDefault="00E46339" w:rsidP="00D54A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6339" w:rsidRPr="00E46339" w:rsidRDefault="00E46339" w:rsidP="00D54A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6339">
              <w:rPr>
                <w:rFonts w:ascii="Times New Roman" w:eastAsia="Times New Roman" w:hAnsi="Times New Roman" w:cs="Times New Roman"/>
                <w:lang w:eastAsia="ru-RU"/>
              </w:rPr>
              <w:t>-0,8</w:t>
            </w:r>
          </w:p>
        </w:tc>
        <w:tc>
          <w:tcPr>
            <w:tcW w:w="5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6339" w:rsidRPr="00E46339" w:rsidRDefault="00E46339" w:rsidP="00D54A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6339" w:rsidRPr="00E46339" w:rsidRDefault="00E46339" w:rsidP="00D54A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6339" w:rsidRPr="00E46339" w:rsidRDefault="00E46339" w:rsidP="00D54A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6339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39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6339" w:rsidRPr="00E46339" w:rsidRDefault="00E46339" w:rsidP="00D54A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6339" w:rsidRPr="00E46339" w:rsidRDefault="00E46339" w:rsidP="00D54A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6339" w:rsidRPr="00E46339" w:rsidRDefault="00E46339" w:rsidP="00D54A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6339">
              <w:rPr>
                <w:rFonts w:ascii="Times New Roman" w:eastAsia="Times New Roman" w:hAnsi="Times New Roman" w:cs="Times New Roman"/>
                <w:lang w:eastAsia="ru-RU"/>
              </w:rPr>
              <w:t>103,1</w:t>
            </w:r>
          </w:p>
        </w:tc>
        <w:tc>
          <w:tcPr>
            <w:tcW w:w="52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6339" w:rsidRPr="00E46339" w:rsidRDefault="00E46339" w:rsidP="00D54A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3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Учитывая темп роста к уровню прошлого года, фактический показатель близок к плановому </w:t>
            </w:r>
          </w:p>
        </w:tc>
        <w:tc>
          <w:tcPr>
            <w:tcW w:w="626" w:type="pct"/>
          </w:tcPr>
          <w:p w:rsidR="00E46339" w:rsidRPr="00E46339" w:rsidRDefault="00E46339" w:rsidP="00D54A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463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Онбибл</w:t>
            </w:r>
            <w:proofErr w:type="spellEnd"/>
            <w:r w:rsidRPr="00E463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= Ч / Ч нас x 100%, </w:t>
            </w:r>
          </w:p>
          <w:p w:rsidR="00E46339" w:rsidRPr="00E46339" w:rsidRDefault="00E46339" w:rsidP="00D54A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46339" w:rsidRPr="00E46339" w:rsidRDefault="00E46339" w:rsidP="00D54A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3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 = 1175/2938*100</w:t>
            </w:r>
          </w:p>
        </w:tc>
      </w:tr>
      <w:tr w:rsidR="00E46339" w:rsidRPr="00791317" w:rsidTr="00D54ACB">
        <w:tc>
          <w:tcPr>
            <w:tcW w:w="12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6339" w:rsidRPr="00791317" w:rsidRDefault="00E46339" w:rsidP="00BD59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6339" w:rsidRDefault="00E46339" w:rsidP="002E2C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317">
              <w:rPr>
                <w:rFonts w:ascii="Times New Roman" w:eastAsia="Times New Roman" w:hAnsi="Times New Roman" w:cs="Times New Roman"/>
                <w:lang w:eastAsia="ru-RU"/>
              </w:rPr>
              <w:t xml:space="preserve">Показатель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</w:p>
          <w:p w:rsidR="00E46339" w:rsidRPr="00791317" w:rsidRDefault="00E46339" w:rsidP="002E2C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A97">
              <w:rPr>
                <w:rFonts w:ascii="Times New Roman" w:eastAsia="Times New Roman" w:hAnsi="Times New Roman" w:cs="Times New Roman"/>
                <w:lang w:eastAsia="ru-RU"/>
              </w:rPr>
              <w:t>Количество зарегистрированных пользователей библиотек</w:t>
            </w:r>
          </w:p>
        </w:tc>
        <w:tc>
          <w:tcPr>
            <w:tcW w:w="306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6339" w:rsidRPr="00791317" w:rsidRDefault="00E46339" w:rsidP="002E2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39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6339" w:rsidRPr="00E46339" w:rsidRDefault="00E46339" w:rsidP="00D54A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6339" w:rsidRPr="00E46339" w:rsidRDefault="00E46339" w:rsidP="00D54A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6339" w:rsidRPr="00E46339" w:rsidRDefault="00E46339" w:rsidP="00D54A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6339">
              <w:rPr>
                <w:rFonts w:ascii="Times New Roman" w:eastAsia="Times New Roman" w:hAnsi="Times New Roman" w:cs="Times New Roman"/>
                <w:lang w:eastAsia="ru-RU"/>
              </w:rPr>
              <w:t>1145</w:t>
            </w:r>
          </w:p>
        </w:tc>
        <w:tc>
          <w:tcPr>
            <w:tcW w:w="41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6339" w:rsidRPr="00E46339" w:rsidRDefault="00E46339" w:rsidP="00D54A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6339" w:rsidRPr="00E46339" w:rsidRDefault="00E46339" w:rsidP="00D54A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6339" w:rsidRPr="00E46339" w:rsidRDefault="00E46339" w:rsidP="00D54A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6339">
              <w:rPr>
                <w:rFonts w:ascii="Times New Roman" w:eastAsia="Times New Roman" w:hAnsi="Times New Roman" w:cs="Times New Roman"/>
                <w:lang w:eastAsia="ru-RU"/>
              </w:rPr>
              <w:t>1220</w:t>
            </w:r>
          </w:p>
        </w:tc>
        <w:tc>
          <w:tcPr>
            <w:tcW w:w="39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6339" w:rsidRPr="00E46339" w:rsidRDefault="00E46339" w:rsidP="00D54A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6339" w:rsidRPr="00E46339" w:rsidRDefault="00E46339" w:rsidP="00D54A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6339" w:rsidRPr="00E46339" w:rsidRDefault="00E46339" w:rsidP="00D54A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6339">
              <w:rPr>
                <w:rFonts w:ascii="Times New Roman" w:eastAsia="Times New Roman" w:hAnsi="Times New Roman" w:cs="Times New Roman"/>
                <w:lang w:eastAsia="ru-RU"/>
              </w:rPr>
              <w:t>1175</w:t>
            </w:r>
          </w:p>
        </w:tc>
        <w:tc>
          <w:tcPr>
            <w:tcW w:w="47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6339" w:rsidRPr="00E46339" w:rsidRDefault="00E46339" w:rsidP="00D54A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6339" w:rsidRPr="00E46339" w:rsidRDefault="00E46339" w:rsidP="00D54A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6339" w:rsidRPr="00E46339" w:rsidRDefault="00E46339" w:rsidP="00D54A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6339">
              <w:rPr>
                <w:rFonts w:ascii="Times New Roman" w:eastAsia="Times New Roman" w:hAnsi="Times New Roman" w:cs="Times New Roman"/>
                <w:lang w:eastAsia="ru-RU"/>
              </w:rPr>
              <w:t>-45</w:t>
            </w:r>
          </w:p>
        </w:tc>
        <w:tc>
          <w:tcPr>
            <w:tcW w:w="5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6339" w:rsidRPr="00E46339" w:rsidRDefault="00E46339" w:rsidP="00D54A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6339" w:rsidRPr="00E46339" w:rsidRDefault="00E46339" w:rsidP="00D54A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6339" w:rsidRPr="00E46339" w:rsidRDefault="00E46339" w:rsidP="00D54A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6339">
              <w:rPr>
                <w:rFonts w:ascii="Times New Roman" w:eastAsia="Times New Roman" w:hAnsi="Times New Roman" w:cs="Times New Roman"/>
                <w:lang w:eastAsia="ru-RU"/>
              </w:rPr>
              <w:t>96,3</w:t>
            </w:r>
          </w:p>
        </w:tc>
        <w:tc>
          <w:tcPr>
            <w:tcW w:w="39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6339" w:rsidRPr="00E46339" w:rsidRDefault="00E46339" w:rsidP="00D54A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6339" w:rsidRPr="00E46339" w:rsidRDefault="00E46339" w:rsidP="00D54A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6339" w:rsidRPr="00E46339" w:rsidRDefault="00E46339" w:rsidP="00D54A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6339">
              <w:rPr>
                <w:rFonts w:ascii="Times New Roman" w:eastAsia="Times New Roman" w:hAnsi="Times New Roman" w:cs="Times New Roman"/>
                <w:lang w:eastAsia="ru-RU"/>
              </w:rPr>
              <w:t>102,6</w:t>
            </w:r>
          </w:p>
        </w:tc>
        <w:tc>
          <w:tcPr>
            <w:tcW w:w="52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6339" w:rsidRPr="00E46339" w:rsidRDefault="00E46339" w:rsidP="00D54A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3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Учитывая темп роста к уровню прошлого года, фактический показатель близок к плановому</w:t>
            </w:r>
          </w:p>
        </w:tc>
        <w:tc>
          <w:tcPr>
            <w:tcW w:w="626" w:type="pct"/>
          </w:tcPr>
          <w:p w:rsidR="00E46339" w:rsidRPr="00E46339" w:rsidRDefault="00E46339" w:rsidP="00D54A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3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число зарегистрированных пользователей библиотек</w:t>
            </w:r>
          </w:p>
          <w:p w:rsidR="00E46339" w:rsidRPr="00E46339" w:rsidRDefault="00E46339" w:rsidP="00D54A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6339" w:rsidRPr="00791317" w:rsidTr="00D54ACB">
        <w:tc>
          <w:tcPr>
            <w:tcW w:w="12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6339" w:rsidRPr="00791317" w:rsidRDefault="00E46339" w:rsidP="00BD59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6339" w:rsidRDefault="00E46339" w:rsidP="002E2C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Показатель 3 </w:t>
            </w:r>
          </w:p>
          <w:p w:rsidR="00E46339" w:rsidRPr="00791317" w:rsidRDefault="00E46339" w:rsidP="002E2C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A97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посещений библиотек</w:t>
            </w:r>
          </w:p>
        </w:tc>
        <w:tc>
          <w:tcPr>
            <w:tcW w:w="306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6339" w:rsidRPr="00791317" w:rsidRDefault="00E46339" w:rsidP="002E2C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39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6339" w:rsidRPr="00E46339" w:rsidRDefault="00E46339" w:rsidP="00D54A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6339" w:rsidRPr="00E46339" w:rsidRDefault="00E46339" w:rsidP="00D54A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6339" w:rsidRPr="00E46339" w:rsidRDefault="00E46339" w:rsidP="00D54A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6339">
              <w:rPr>
                <w:rFonts w:ascii="Times New Roman" w:eastAsia="Times New Roman" w:hAnsi="Times New Roman" w:cs="Times New Roman"/>
                <w:lang w:eastAsia="ru-RU"/>
              </w:rPr>
              <w:t>16 471</w:t>
            </w:r>
          </w:p>
        </w:tc>
        <w:tc>
          <w:tcPr>
            <w:tcW w:w="41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6339" w:rsidRPr="00E46339" w:rsidRDefault="00E46339" w:rsidP="00D54A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6339" w:rsidRPr="00E46339" w:rsidRDefault="00E46339" w:rsidP="00D54A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6339" w:rsidRPr="00E46339" w:rsidRDefault="00E46339" w:rsidP="00D54A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6339">
              <w:rPr>
                <w:rFonts w:ascii="Times New Roman" w:eastAsia="Times New Roman" w:hAnsi="Times New Roman" w:cs="Times New Roman"/>
                <w:lang w:eastAsia="ru-RU"/>
              </w:rPr>
              <w:t>16299</w:t>
            </w:r>
          </w:p>
        </w:tc>
        <w:tc>
          <w:tcPr>
            <w:tcW w:w="39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6339" w:rsidRPr="00E46339" w:rsidRDefault="00E46339" w:rsidP="00D54A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6339" w:rsidRPr="00E46339" w:rsidRDefault="00E46339" w:rsidP="00D54A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6339" w:rsidRPr="00E46339" w:rsidRDefault="00E46339" w:rsidP="00D54A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6339">
              <w:rPr>
                <w:rFonts w:ascii="Times New Roman" w:eastAsia="Times New Roman" w:hAnsi="Times New Roman" w:cs="Times New Roman"/>
                <w:lang w:eastAsia="ru-RU"/>
              </w:rPr>
              <w:t>14550</w:t>
            </w:r>
          </w:p>
        </w:tc>
        <w:tc>
          <w:tcPr>
            <w:tcW w:w="47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6339" w:rsidRPr="00E46339" w:rsidRDefault="00E46339" w:rsidP="00D54A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6339" w:rsidRPr="00E46339" w:rsidRDefault="00E46339" w:rsidP="00D54A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6339" w:rsidRPr="00E46339" w:rsidRDefault="00E46339" w:rsidP="00D54A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6339">
              <w:rPr>
                <w:rFonts w:ascii="Times New Roman" w:eastAsia="Times New Roman" w:hAnsi="Times New Roman" w:cs="Times New Roman"/>
                <w:lang w:eastAsia="ru-RU"/>
              </w:rPr>
              <w:t>-1749</w:t>
            </w:r>
          </w:p>
        </w:tc>
        <w:tc>
          <w:tcPr>
            <w:tcW w:w="58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6339" w:rsidRPr="00E46339" w:rsidRDefault="00E46339" w:rsidP="00D54A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6339" w:rsidRPr="00E46339" w:rsidRDefault="00E46339" w:rsidP="00D54A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6339" w:rsidRPr="00E46339" w:rsidRDefault="00E46339" w:rsidP="00D54A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6339">
              <w:rPr>
                <w:rFonts w:ascii="Times New Roman" w:eastAsia="Times New Roman" w:hAnsi="Times New Roman" w:cs="Times New Roman"/>
                <w:lang w:eastAsia="ru-RU"/>
              </w:rPr>
              <w:t>89,3</w:t>
            </w:r>
          </w:p>
        </w:tc>
        <w:tc>
          <w:tcPr>
            <w:tcW w:w="39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6339" w:rsidRPr="00E46339" w:rsidRDefault="00E46339" w:rsidP="00D54A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6339" w:rsidRPr="00E46339" w:rsidRDefault="00E46339" w:rsidP="00D54A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6339" w:rsidRPr="00E46339" w:rsidRDefault="00E46339" w:rsidP="00D54A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6339">
              <w:rPr>
                <w:rFonts w:ascii="Times New Roman" w:eastAsia="Times New Roman" w:hAnsi="Times New Roman" w:cs="Times New Roman"/>
                <w:lang w:eastAsia="ru-RU"/>
              </w:rPr>
              <w:t>88,3</w:t>
            </w:r>
          </w:p>
        </w:tc>
        <w:tc>
          <w:tcPr>
            <w:tcW w:w="52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46339" w:rsidRPr="00E46339" w:rsidRDefault="00E46339" w:rsidP="00D54A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3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Снизился показатель за счет уменьшения  количества посещений в социальных сетях (запрет на </w:t>
            </w:r>
            <w:proofErr w:type="spellStart"/>
            <w:r w:rsidRPr="00E463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Инстаграм</w:t>
            </w:r>
            <w:proofErr w:type="spellEnd"/>
            <w:r w:rsidRPr="00E463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также </w:t>
            </w:r>
            <w:r w:rsidRPr="00E463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 связи с пандемией в 1 полугодии 2021г.  большая часть мероприятий была проведена в социальных сетях.) </w:t>
            </w:r>
          </w:p>
        </w:tc>
        <w:tc>
          <w:tcPr>
            <w:tcW w:w="626" w:type="pct"/>
          </w:tcPr>
          <w:p w:rsidR="00E46339" w:rsidRPr="00E46339" w:rsidRDefault="00E46339" w:rsidP="00D54A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3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Подсчёт общего количества посещений в отчетном периоде (физических и виртуальных/</w:t>
            </w:r>
          </w:p>
          <w:p w:rsidR="00E46339" w:rsidRPr="00E46339" w:rsidRDefault="00E46339" w:rsidP="00D54A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E46339">
              <w:rPr>
                <w:rFonts w:ascii="Times New Roman" w:eastAsia="Calibri" w:hAnsi="Times New Roman" w:cs="Times New Roman"/>
                <w:sz w:val="20"/>
              </w:rPr>
              <w:t>через электронные ресурсы)</w:t>
            </w:r>
          </w:p>
          <w:p w:rsidR="00E46339" w:rsidRPr="00E46339" w:rsidRDefault="00E46339" w:rsidP="00D54A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E46339">
              <w:rPr>
                <w:rFonts w:ascii="Times New Roman" w:eastAsia="Calibri" w:hAnsi="Times New Roman" w:cs="Times New Roman"/>
                <w:sz w:val="20"/>
              </w:rPr>
              <w:t>9254 –физических;</w:t>
            </w:r>
          </w:p>
          <w:p w:rsidR="00E46339" w:rsidRPr="00E46339" w:rsidRDefault="00E46339" w:rsidP="00D54A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E46339">
              <w:rPr>
                <w:rFonts w:ascii="Times New Roman" w:eastAsia="Calibri" w:hAnsi="Times New Roman" w:cs="Times New Roman"/>
                <w:sz w:val="20"/>
              </w:rPr>
              <w:t xml:space="preserve">2650 – удален. посещений сайта; </w:t>
            </w:r>
          </w:p>
          <w:p w:rsidR="00E46339" w:rsidRPr="00E46339" w:rsidRDefault="00E46339" w:rsidP="00D54A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E46339">
              <w:rPr>
                <w:rFonts w:ascii="Times New Roman" w:eastAsia="Calibri" w:hAnsi="Times New Roman" w:cs="Times New Roman"/>
                <w:sz w:val="20"/>
              </w:rPr>
              <w:t xml:space="preserve">357 – </w:t>
            </w:r>
            <w:proofErr w:type="spellStart"/>
            <w:r w:rsidRPr="00E46339">
              <w:rPr>
                <w:rFonts w:ascii="Times New Roman" w:eastAsia="Calibri" w:hAnsi="Times New Roman" w:cs="Times New Roman"/>
                <w:sz w:val="20"/>
              </w:rPr>
              <w:t>Инстаграм</w:t>
            </w:r>
            <w:proofErr w:type="spellEnd"/>
            <w:r w:rsidRPr="00E46339">
              <w:rPr>
                <w:rFonts w:ascii="Times New Roman" w:eastAsia="Calibri" w:hAnsi="Times New Roman" w:cs="Times New Roman"/>
                <w:sz w:val="20"/>
              </w:rPr>
              <w:t xml:space="preserve"> (до отмены);</w:t>
            </w:r>
          </w:p>
          <w:p w:rsidR="00E46339" w:rsidRPr="00E46339" w:rsidRDefault="00E46339" w:rsidP="00D54A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E46339">
              <w:rPr>
                <w:rFonts w:ascii="Times New Roman" w:eastAsia="Calibri" w:hAnsi="Times New Roman" w:cs="Times New Roman"/>
                <w:sz w:val="20"/>
              </w:rPr>
              <w:t>1247 – Одноклассники;</w:t>
            </w:r>
          </w:p>
          <w:p w:rsidR="00E46339" w:rsidRPr="00E46339" w:rsidRDefault="00E46339" w:rsidP="00D54A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E46339">
              <w:rPr>
                <w:rFonts w:ascii="Times New Roman" w:eastAsia="Calibri" w:hAnsi="Times New Roman" w:cs="Times New Roman"/>
                <w:sz w:val="20"/>
              </w:rPr>
              <w:t xml:space="preserve">1042 – </w:t>
            </w:r>
            <w:proofErr w:type="spellStart"/>
            <w:r w:rsidRPr="00E46339">
              <w:rPr>
                <w:rFonts w:ascii="Times New Roman" w:eastAsia="Calibri" w:hAnsi="Times New Roman" w:cs="Times New Roman"/>
                <w:sz w:val="20"/>
              </w:rPr>
              <w:t>Вконтакте</w:t>
            </w:r>
            <w:proofErr w:type="spellEnd"/>
            <w:r w:rsidRPr="00E46339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E46339" w:rsidRPr="00E46339" w:rsidRDefault="00E46339" w:rsidP="00D54AC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  <w:p w:rsidR="00E46339" w:rsidRPr="00E46339" w:rsidRDefault="00E46339" w:rsidP="00D54AC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D5911" w:rsidRPr="00791317" w:rsidTr="00387ACA">
        <w:tc>
          <w:tcPr>
            <w:tcW w:w="5000" w:type="pct"/>
            <w:gridSpan w:val="1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5911" w:rsidRPr="00791317" w:rsidRDefault="00BD5911" w:rsidP="00BD59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1317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Показатели задачи </w:t>
            </w:r>
            <w:r w:rsidRPr="00337A97">
              <w:rPr>
                <w:rFonts w:ascii="Times New Roman" w:eastAsia="Times New Roman" w:hAnsi="Times New Roman" w:cs="Times New Roman"/>
                <w:b/>
                <w:lang w:eastAsia="ru-RU"/>
              </w:rPr>
              <w:t>4:</w:t>
            </w:r>
            <w:r w:rsidRPr="00337A97">
              <w:rPr>
                <w:rFonts w:ascii="Times New Roman" w:eastAsia="Calibri" w:hAnsi="Times New Roman" w:cs="Times New Roman"/>
                <w:b/>
                <w:sz w:val="24"/>
              </w:rPr>
              <w:t xml:space="preserve">Оказание услуг по предоставлению дополнительного образования в сфере искусств </w:t>
            </w:r>
            <w:r w:rsidRPr="00337A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населению муниципального образования «Город Кедровый»</w:t>
            </w:r>
          </w:p>
        </w:tc>
      </w:tr>
      <w:tr w:rsidR="00BD5911" w:rsidRPr="00791317" w:rsidTr="00E05F9C">
        <w:tc>
          <w:tcPr>
            <w:tcW w:w="12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5911" w:rsidRPr="00791317" w:rsidRDefault="00BD5911" w:rsidP="00BD59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D5911" w:rsidRDefault="00BD5911" w:rsidP="00BD59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317">
              <w:rPr>
                <w:rFonts w:ascii="Times New Roman" w:eastAsia="Times New Roman" w:hAnsi="Times New Roman" w:cs="Times New Roman"/>
                <w:lang w:eastAsia="ru-RU"/>
              </w:rPr>
              <w:t>Показатель 1</w:t>
            </w:r>
          </w:p>
          <w:p w:rsidR="00BD5911" w:rsidRPr="00791317" w:rsidRDefault="00BD5911" w:rsidP="00BD59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A97">
              <w:rPr>
                <w:rFonts w:ascii="Times New Roman" w:eastAsia="Times New Roman" w:hAnsi="Times New Roman" w:cs="Times New Roman"/>
                <w:sz w:val="24"/>
              </w:rPr>
              <w:t xml:space="preserve">Доля детей в возрасте 5-18 лет получающих услуги по дополнительному образованию </w:t>
            </w:r>
            <w:r w:rsidRPr="00337A97">
              <w:rPr>
                <w:rFonts w:ascii="Times New Roman" w:eastAsia="Calibri" w:hAnsi="Times New Roman" w:cs="Times New Roman"/>
                <w:sz w:val="24"/>
              </w:rPr>
              <w:t>в сфере искусств</w:t>
            </w:r>
          </w:p>
        </w:tc>
        <w:tc>
          <w:tcPr>
            <w:tcW w:w="306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5911" w:rsidRDefault="00BD5911" w:rsidP="00E05F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D5911" w:rsidRDefault="00BD5911" w:rsidP="00E05F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D5911" w:rsidRPr="00791317" w:rsidRDefault="00BD5911" w:rsidP="00E05F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39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5911" w:rsidRDefault="00BD5911" w:rsidP="00E05F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D5911" w:rsidRDefault="00BD5911" w:rsidP="00E05F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D5911" w:rsidRPr="00791317" w:rsidRDefault="00D54ACB" w:rsidP="00E05F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41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5911" w:rsidRDefault="00BD5911" w:rsidP="00E05F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D5911" w:rsidRDefault="00BD5911" w:rsidP="00E05F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D5911" w:rsidRPr="00791317" w:rsidRDefault="00D54ACB" w:rsidP="00E05F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39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4ACB" w:rsidRDefault="00D54ACB" w:rsidP="00E05F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4ACB" w:rsidRDefault="00D54ACB" w:rsidP="00E05F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77D5" w:rsidRPr="00791317" w:rsidRDefault="00A038A7" w:rsidP="00E05F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12,2</w:t>
            </w:r>
          </w:p>
        </w:tc>
        <w:tc>
          <w:tcPr>
            <w:tcW w:w="479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23D2" w:rsidRPr="00791317" w:rsidRDefault="00A038A7" w:rsidP="00E05F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-27,8</w:t>
            </w:r>
          </w:p>
        </w:tc>
        <w:tc>
          <w:tcPr>
            <w:tcW w:w="588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23D2" w:rsidRPr="00791317" w:rsidRDefault="00A038A7" w:rsidP="00E05F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30,5%</w:t>
            </w:r>
          </w:p>
        </w:tc>
        <w:tc>
          <w:tcPr>
            <w:tcW w:w="391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E23D2" w:rsidRPr="00791317" w:rsidRDefault="00A038A7" w:rsidP="00E05F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71,8%</w:t>
            </w:r>
          </w:p>
        </w:tc>
        <w:tc>
          <w:tcPr>
            <w:tcW w:w="52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D5911" w:rsidRPr="00FA1ED1" w:rsidRDefault="00FA1ED1" w:rsidP="00E05F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1ED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связи с увольнением педагогов художественного и хореографического направления снизилось количество детей получающих дополнительное образование в сфере искусств</w:t>
            </w:r>
          </w:p>
        </w:tc>
        <w:tc>
          <w:tcPr>
            <w:tcW w:w="626" w:type="pct"/>
            <w:vAlign w:val="center"/>
          </w:tcPr>
          <w:p w:rsidR="0038779C" w:rsidRPr="00492008" w:rsidRDefault="00BD5911" w:rsidP="00E05F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3446E">
              <w:rPr>
                <w:rFonts w:ascii="Times New Roman" w:hAnsi="Times New Roman" w:cs="Times New Roman"/>
                <w:sz w:val="20"/>
              </w:rPr>
              <w:t>Дддо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=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Ддо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/ </w:t>
            </w:r>
            <w:proofErr w:type="spellStart"/>
            <w:r w:rsidRPr="0023446E">
              <w:rPr>
                <w:rFonts w:ascii="Times New Roman" w:hAnsi="Times New Roman" w:cs="Times New Roman"/>
                <w:sz w:val="20"/>
              </w:rPr>
              <w:t>Дв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x 100%,</w:t>
            </w:r>
          </w:p>
          <w:p w:rsidR="00BD5911" w:rsidRPr="00492008" w:rsidRDefault="00FA1ED1" w:rsidP="00E05F9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75/616*100=12,2%</w:t>
            </w:r>
          </w:p>
        </w:tc>
      </w:tr>
    </w:tbl>
    <w:p w:rsidR="00521FAF" w:rsidRDefault="00521FAF" w:rsidP="00791317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317" w:rsidRPr="00791317" w:rsidRDefault="00791317" w:rsidP="00791317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31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 расходах на реализацию муниципальной</w:t>
      </w:r>
      <w:r w:rsidR="00E05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3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</w:p>
    <w:tbl>
      <w:tblPr>
        <w:tblW w:w="5000" w:type="pct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33"/>
        <w:gridCol w:w="469"/>
        <w:gridCol w:w="489"/>
        <w:gridCol w:w="294"/>
        <w:gridCol w:w="1977"/>
        <w:gridCol w:w="1922"/>
        <w:gridCol w:w="1194"/>
        <w:gridCol w:w="1197"/>
        <w:gridCol w:w="1473"/>
        <w:gridCol w:w="1197"/>
        <w:gridCol w:w="1200"/>
        <w:gridCol w:w="2615"/>
      </w:tblGrid>
      <w:tr w:rsidR="00473430" w:rsidRPr="00791317" w:rsidTr="00C64CEC">
        <w:trPr>
          <w:trHeight w:val="20"/>
          <w:tblHeader/>
        </w:trPr>
        <w:tc>
          <w:tcPr>
            <w:tcW w:w="613" w:type="pct"/>
            <w:gridSpan w:val="4"/>
            <w:vMerge w:val="restart"/>
            <w:tcMar>
              <w:left w:w="28" w:type="dxa"/>
              <w:right w:w="28" w:type="dxa"/>
            </w:tcMar>
            <w:vAlign w:val="center"/>
          </w:tcPr>
          <w:p w:rsidR="00791317" w:rsidRPr="00791317" w:rsidRDefault="00791317" w:rsidP="00791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1317">
              <w:rPr>
                <w:rFonts w:ascii="Times New Roman" w:eastAsia="Calibri" w:hAnsi="Times New Roman" w:cs="Times New Roman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679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791317" w:rsidRPr="00791317" w:rsidRDefault="00791317" w:rsidP="00791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1317">
              <w:rPr>
                <w:rFonts w:ascii="Times New Roman" w:eastAsia="Calibri" w:hAnsi="Times New Roman" w:cs="Times New Roman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660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791317" w:rsidRPr="00791317" w:rsidRDefault="00791317" w:rsidP="00791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1317">
              <w:rPr>
                <w:rFonts w:ascii="Times New Roman" w:eastAsia="Calibri" w:hAnsi="Times New Roman" w:cs="Times New Roman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1327" w:type="pct"/>
            <w:gridSpan w:val="3"/>
            <w:tcMar>
              <w:left w:w="28" w:type="dxa"/>
              <w:right w:w="28" w:type="dxa"/>
            </w:tcMar>
            <w:vAlign w:val="center"/>
          </w:tcPr>
          <w:p w:rsidR="00791317" w:rsidRPr="00791317" w:rsidRDefault="00791317" w:rsidP="00791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1317">
              <w:rPr>
                <w:rFonts w:ascii="Times New Roman" w:eastAsia="Calibri" w:hAnsi="Times New Roman" w:cs="Times New Roman"/>
                <w:lang w:eastAsia="ru-RU"/>
              </w:rPr>
              <w:t>Расходы бюджета, тыс. рублей</w:t>
            </w:r>
          </w:p>
        </w:tc>
        <w:tc>
          <w:tcPr>
            <w:tcW w:w="823" w:type="pct"/>
            <w:gridSpan w:val="2"/>
            <w:tcMar>
              <w:left w:w="28" w:type="dxa"/>
              <w:right w:w="28" w:type="dxa"/>
            </w:tcMar>
            <w:vAlign w:val="center"/>
          </w:tcPr>
          <w:p w:rsidR="00791317" w:rsidRPr="00791317" w:rsidRDefault="00791317" w:rsidP="00791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1317">
              <w:rPr>
                <w:rFonts w:ascii="Times New Roman" w:eastAsia="Calibri" w:hAnsi="Times New Roman" w:cs="Times New Roman"/>
                <w:lang w:eastAsia="ru-RU"/>
              </w:rPr>
              <w:t>Кассовые расходы, %</w:t>
            </w:r>
          </w:p>
        </w:tc>
        <w:tc>
          <w:tcPr>
            <w:tcW w:w="898" w:type="pct"/>
            <w:vMerge w:val="restart"/>
          </w:tcPr>
          <w:p w:rsidR="00791317" w:rsidRPr="0048674E" w:rsidRDefault="00791317" w:rsidP="00791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8674E">
              <w:rPr>
                <w:rFonts w:ascii="Times New Roman" w:eastAsia="Calibri" w:hAnsi="Times New Roman" w:cs="Times New Roman"/>
              </w:rPr>
              <w:t>Обоснование отклонений</w:t>
            </w:r>
          </w:p>
        </w:tc>
      </w:tr>
      <w:tr w:rsidR="00473430" w:rsidRPr="00791317" w:rsidTr="00473430">
        <w:trPr>
          <w:trHeight w:val="253"/>
          <w:tblHeader/>
        </w:trPr>
        <w:tc>
          <w:tcPr>
            <w:tcW w:w="613" w:type="pct"/>
            <w:gridSpan w:val="4"/>
            <w:vMerge/>
            <w:tcMar>
              <w:left w:w="28" w:type="dxa"/>
              <w:right w:w="28" w:type="dxa"/>
            </w:tcMar>
          </w:tcPr>
          <w:p w:rsidR="00791317" w:rsidRPr="00791317" w:rsidRDefault="00791317" w:rsidP="0079131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79" w:type="pct"/>
            <w:vMerge/>
            <w:tcMar>
              <w:left w:w="28" w:type="dxa"/>
              <w:right w:w="28" w:type="dxa"/>
            </w:tcMar>
            <w:vAlign w:val="center"/>
          </w:tcPr>
          <w:p w:rsidR="00791317" w:rsidRPr="00791317" w:rsidRDefault="00791317" w:rsidP="0079131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60" w:type="pct"/>
            <w:vMerge/>
            <w:tcMar>
              <w:left w:w="28" w:type="dxa"/>
              <w:right w:w="28" w:type="dxa"/>
            </w:tcMar>
            <w:vAlign w:val="center"/>
          </w:tcPr>
          <w:p w:rsidR="00791317" w:rsidRPr="00791317" w:rsidRDefault="00791317" w:rsidP="0079131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10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791317" w:rsidRPr="00791317" w:rsidRDefault="00791317" w:rsidP="00791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1317">
              <w:rPr>
                <w:rFonts w:ascii="Times New Roman" w:eastAsia="Calibri" w:hAnsi="Times New Roman" w:cs="Times New Roman"/>
                <w:lang w:eastAsia="ru-RU"/>
              </w:rPr>
              <w:t>план на отчетный год</w:t>
            </w:r>
          </w:p>
        </w:tc>
        <w:tc>
          <w:tcPr>
            <w:tcW w:w="411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791317" w:rsidRPr="00791317" w:rsidRDefault="00791317" w:rsidP="00791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1317">
              <w:rPr>
                <w:rFonts w:ascii="Times New Roman" w:eastAsia="Calibri" w:hAnsi="Times New Roman" w:cs="Times New Roman"/>
                <w:lang w:eastAsia="ru-RU"/>
              </w:rPr>
              <w:t>план на отчетный период</w:t>
            </w:r>
          </w:p>
        </w:tc>
        <w:tc>
          <w:tcPr>
            <w:tcW w:w="506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791317" w:rsidRPr="00791317" w:rsidRDefault="00791317" w:rsidP="00791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1317">
              <w:rPr>
                <w:rFonts w:ascii="Times New Roman" w:eastAsia="Calibri" w:hAnsi="Times New Roman" w:cs="Times New Roman"/>
                <w:lang w:eastAsia="ru-RU"/>
              </w:rPr>
              <w:t>кассовое исполнение на конец отчетного периода</w:t>
            </w:r>
          </w:p>
        </w:tc>
        <w:tc>
          <w:tcPr>
            <w:tcW w:w="411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791317" w:rsidRPr="00791317" w:rsidRDefault="00791317" w:rsidP="00791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1317">
              <w:rPr>
                <w:rFonts w:ascii="Times New Roman" w:eastAsia="Calibri" w:hAnsi="Times New Roman" w:cs="Times New Roman"/>
                <w:lang w:eastAsia="ru-RU"/>
              </w:rPr>
              <w:t>к плану на отчетный год</w:t>
            </w:r>
          </w:p>
        </w:tc>
        <w:tc>
          <w:tcPr>
            <w:tcW w:w="412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791317" w:rsidRPr="00791317" w:rsidRDefault="00791317" w:rsidP="00791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1317">
              <w:rPr>
                <w:rFonts w:ascii="Times New Roman" w:eastAsia="Calibri" w:hAnsi="Times New Roman" w:cs="Times New Roman"/>
                <w:lang w:eastAsia="ru-RU"/>
              </w:rPr>
              <w:t>к плану на отчетный период</w:t>
            </w:r>
          </w:p>
        </w:tc>
        <w:tc>
          <w:tcPr>
            <w:tcW w:w="898" w:type="pct"/>
            <w:vMerge/>
          </w:tcPr>
          <w:p w:rsidR="00791317" w:rsidRPr="00301EB2" w:rsidRDefault="00791317" w:rsidP="00791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</w:p>
        </w:tc>
      </w:tr>
      <w:tr w:rsidR="00473430" w:rsidRPr="00791317" w:rsidTr="00C64CEC">
        <w:trPr>
          <w:trHeight w:val="20"/>
          <w:tblHeader/>
        </w:trPr>
        <w:tc>
          <w:tcPr>
            <w:tcW w:w="183" w:type="pct"/>
            <w:noWrap/>
            <w:tcMar>
              <w:left w:w="28" w:type="dxa"/>
              <w:right w:w="28" w:type="dxa"/>
            </w:tcMar>
            <w:vAlign w:val="center"/>
          </w:tcPr>
          <w:p w:rsidR="00791317" w:rsidRPr="00791317" w:rsidRDefault="00791317" w:rsidP="00791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1317">
              <w:rPr>
                <w:rFonts w:ascii="Times New Roman" w:eastAsia="Calibri" w:hAnsi="Times New Roman" w:cs="Times New Roman"/>
                <w:lang w:eastAsia="ru-RU"/>
              </w:rPr>
              <w:t>МП</w:t>
            </w:r>
          </w:p>
        </w:tc>
        <w:tc>
          <w:tcPr>
            <w:tcW w:w="161" w:type="pct"/>
            <w:noWrap/>
            <w:tcMar>
              <w:left w:w="28" w:type="dxa"/>
              <w:right w:w="28" w:type="dxa"/>
            </w:tcMar>
            <w:vAlign w:val="center"/>
          </w:tcPr>
          <w:p w:rsidR="00791317" w:rsidRPr="00791317" w:rsidRDefault="00791317" w:rsidP="00791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791317">
              <w:rPr>
                <w:rFonts w:ascii="Times New Roman" w:eastAsia="Calibri" w:hAnsi="Times New Roman" w:cs="Times New Roman"/>
                <w:lang w:eastAsia="ru-RU"/>
              </w:rPr>
              <w:t>Пп</w:t>
            </w:r>
            <w:proofErr w:type="spellEnd"/>
          </w:p>
        </w:tc>
        <w:tc>
          <w:tcPr>
            <w:tcW w:w="168" w:type="pct"/>
            <w:noWrap/>
            <w:tcMar>
              <w:left w:w="28" w:type="dxa"/>
              <w:right w:w="28" w:type="dxa"/>
            </w:tcMar>
            <w:vAlign w:val="center"/>
          </w:tcPr>
          <w:p w:rsidR="00791317" w:rsidRPr="00791317" w:rsidRDefault="00791317" w:rsidP="00791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1317">
              <w:rPr>
                <w:rFonts w:ascii="Times New Roman" w:eastAsia="Calibri" w:hAnsi="Times New Roman" w:cs="Times New Roman"/>
                <w:lang w:eastAsia="ru-RU"/>
              </w:rPr>
              <w:t>ОМ</w:t>
            </w:r>
          </w:p>
        </w:tc>
        <w:tc>
          <w:tcPr>
            <w:tcW w:w="101" w:type="pct"/>
            <w:tcMar>
              <w:left w:w="28" w:type="dxa"/>
              <w:right w:w="28" w:type="dxa"/>
            </w:tcMar>
            <w:vAlign w:val="center"/>
          </w:tcPr>
          <w:p w:rsidR="00791317" w:rsidRPr="00791317" w:rsidRDefault="00791317" w:rsidP="00791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1317">
              <w:rPr>
                <w:rFonts w:ascii="Times New Roman" w:eastAsia="Calibri" w:hAnsi="Times New Roman" w:cs="Times New Roman"/>
                <w:lang w:eastAsia="ru-RU"/>
              </w:rPr>
              <w:t>М</w:t>
            </w:r>
          </w:p>
        </w:tc>
        <w:tc>
          <w:tcPr>
            <w:tcW w:w="679" w:type="pct"/>
            <w:vMerge/>
            <w:tcMar>
              <w:left w:w="28" w:type="dxa"/>
              <w:right w:w="28" w:type="dxa"/>
            </w:tcMar>
            <w:vAlign w:val="center"/>
          </w:tcPr>
          <w:p w:rsidR="00791317" w:rsidRPr="00791317" w:rsidRDefault="00791317" w:rsidP="0079131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660" w:type="pct"/>
            <w:vMerge/>
            <w:tcMar>
              <w:left w:w="28" w:type="dxa"/>
              <w:right w:w="28" w:type="dxa"/>
            </w:tcMar>
            <w:vAlign w:val="center"/>
          </w:tcPr>
          <w:p w:rsidR="00791317" w:rsidRPr="00791317" w:rsidRDefault="00791317" w:rsidP="0079131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10" w:type="pct"/>
            <w:vMerge/>
            <w:tcMar>
              <w:left w:w="28" w:type="dxa"/>
              <w:right w:w="28" w:type="dxa"/>
            </w:tcMar>
            <w:vAlign w:val="center"/>
          </w:tcPr>
          <w:p w:rsidR="00791317" w:rsidRPr="00791317" w:rsidRDefault="00791317" w:rsidP="0079131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11" w:type="pct"/>
            <w:vMerge/>
            <w:tcMar>
              <w:left w:w="28" w:type="dxa"/>
              <w:right w:w="28" w:type="dxa"/>
            </w:tcMar>
            <w:vAlign w:val="center"/>
          </w:tcPr>
          <w:p w:rsidR="00791317" w:rsidRPr="00791317" w:rsidRDefault="00791317" w:rsidP="0079131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06" w:type="pct"/>
            <w:vMerge/>
            <w:tcMar>
              <w:left w:w="28" w:type="dxa"/>
              <w:right w:w="28" w:type="dxa"/>
            </w:tcMar>
            <w:vAlign w:val="center"/>
          </w:tcPr>
          <w:p w:rsidR="00791317" w:rsidRPr="00791317" w:rsidRDefault="00791317" w:rsidP="0079131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11" w:type="pct"/>
            <w:vMerge/>
            <w:tcMar>
              <w:left w:w="28" w:type="dxa"/>
              <w:right w:w="28" w:type="dxa"/>
            </w:tcMar>
            <w:vAlign w:val="center"/>
          </w:tcPr>
          <w:p w:rsidR="00791317" w:rsidRPr="00791317" w:rsidRDefault="00791317" w:rsidP="0079131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12" w:type="pct"/>
            <w:vMerge/>
            <w:tcMar>
              <w:left w:w="28" w:type="dxa"/>
              <w:right w:w="28" w:type="dxa"/>
            </w:tcMar>
            <w:vAlign w:val="center"/>
          </w:tcPr>
          <w:p w:rsidR="00791317" w:rsidRPr="00791317" w:rsidRDefault="00791317" w:rsidP="0079131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98" w:type="pct"/>
            <w:vMerge/>
          </w:tcPr>
          <w:p w:rsidR="00791317" w:rsidRPr="00301EB2" w:rsidRDefault="00791317" w:rsidP="00791317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</w:p>
        </w:tc>
      </w:tr>
      <w:tr w:rsidR="00B662E9" w:rsidRPr="00791317" w:rsidTr="00C64CEC">
        <w:trPr>
          <w:trHeight w:val="20"/>
        </w:trPr>
        <w:tc>
          <w:tcPr>
            <w:tcW w:w="183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B662E9" w:rsidRPr="00791317" w:rsidRDefault="00B662E9" w:rsidP="00B662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61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B662E9" w:rsidRPr="00791317" w:rsidRDefault="00B662E9" w:rsidP="00B662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87AC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8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B662E9" w:rsidRPr="00791317" w:rsidRDefault="00B662E9" w:rsidP="00B662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87AC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1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B662E9" w:rsidRPr="00791317" w:rsidRDefault="00B662E9" w:rsidP="00B662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791317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679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B662E9" w:rsidRPr="00791317" w:rsidRDefault="00B662E9" w:rsidP="00B662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87AC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«Развитие культуры на территории муниципального образования «Город Кедровый»</w:t>
            </w:r>
          </w:p>
        </w:tc>
        <w:tc>
          <w:tcPr>
            <w:tcW w:w="660" w:type="pct"/>
            <w:tcMar>
              <w:left w:w="28" w:type="dxa"/>
              <w:right w:w="28" w:type="dxa"/>
            </w:tcMar>
            <w:vAlign w:val="center"/>
          </w:tcPr>
          <w:p w:rsidR="00B662E9" w:rsidRPr="00791317" w:rsidRDefault="00B662E9" w:rsidP="00B662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9131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B662E9" w:rsidRPr="00301B3C" w:rsidRDefault="00B662E9" w:rsidP="00B662E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1B3C">
              <w:rPr>
                <w:rFonts w:ascii="Times New Roman" w:hAnsi="Times New Roman" w:cs="Times New Roman"/>
                <w:bCs/>
                <w:color w:val="000000"/>
              </w:rPr>
              <w:t>29 525,40</w:t>
            </w:r>
          </w:p>
        </w:tc>
        <w:tc>
          <w:tcPr>
            <w:tcW w:w="411" w:type="pct"/>
            <w:noWrap/>
            <w:tcMar>
              <w:left w:w="28" w:type="dxa"/>
              <w:right w:w="28" w:type="dxa"/>
            </w:tcMar>
            <w:vAlign w:val="center"/>
          </w:tcPr>
          <w:p w:rsidR="00B662E9" w:rsidRPr="00301B3C" w:rsidRDefault="00B662E9" w:rsidP="00B662E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1B3C">
              <w:rPr>
                <w:rFonts w:ascii="Times New Roman" w:hAnsi="Times New Roman" w:cs="Times New Roman"/>
                <w:bCs/>
                <w:color w:val="000000"/>
              </w:rPr>
              <w:t>29 525,40</w:t>
            </w:r>
          </w:p>
        </w:tc>
        <w:tc>
          <w:tcPr>
            <w:tcW w:w="506" w:type="pct"/>
            <w:noWrap/>
            <w:tcMar>
              <w:left w:w="28" w:type="dxa"/>
              <w:right w:w="28" w:type="dxa"/>
            </w:tcMar>
            <w:vAlign w:val="center"/>
          </w:tcPr>
          <w:p w:rsidR="00B662E9" w:rsidRPr="00301B3C" w:rsidRDefault="00B662E9" w:rsidP="00B662E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1B3C">
              <w:rPr>
                <w:rFonts w:ascii="Times New Roman" w:hAnsi="Times New Roman" w:cs="Times New Roman"/>
                <w:bCs/>
                <w:color w:val="000000"/>
              </w:rPr>
              <w:t>28 861,09</w:t>
            </w:r>
          </w:p>
        </w:tc>
        <w:tc>
          <w:tcPr>
            <w:tcW w:w="411" w:type="pct"/>
            <w:noWrap/>
            <w:tcMar>
              <w:left w:w="28" w:type="dxa"/>
              <w:right w:w="28" w:type="dxa"/>
            </w:tcMar>
            <w:vAlign w:val="center"/>
          </w:tcPr>
          <w:p w:rsidR="00B662E9" w:rsidRPr="00301B3C" w:rsidRDefault="00B662E9" w:rsidP="00B662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1B3C">
              <w:rPr>
                <w:rFonts w:ascii="Times New Roman" w:hAnsi="Times New Roman" w:cs="Times New Roman"/>
                <w:color w:val="000000"/>
              </w:rPr>
              <w:t>97,8</w:t>
            </w:r>
          </w:p>
        </w:tc>
        <w:tc>
          <w:tcPr>
            <w:tcW w:w="412" w:type="pct"/>
            <w:noWrap/>
            <w:tcMar>
              <w:left w:w="28" w:type="dxa"/>
              <w:right w:w="28" w:type="dxa"/>
            </w:tcMar>
            <w:vAlign w:val="center"/>
          </w:tcPr>
          <w:p w:rsidR="00B662E9" w:rsidRPr="00301B3C" w:rsidRDefault="00B662E9" w:rsidP="00B662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1B3C">
              <w:rPr>
                <w:rFonts w:ascii="Times New Roman" w:hAnsi="Times New Roman" w:cs="Times New Roman"/>
                <w:color w:val="000000"/>
              </w:rPr>
              <w:t>97,8</w:t>
            </w:r>
          </w:p>
        </w:tc>
        <w:tc>
          <w:tcPr>
            <w:tcW w:w="898" w:type="pct"/>
          </w:tcPr>
          <w:p w:rsidR="00B662E9" w:rsidRPr="00301EB2" w:rsidRDefault="00B662E9" w:rsidP="00B662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</w:p>
        </w:tc>
      </w:tr>
      <w:tr w:rsidR="00B662E9" w:rsidRPr="00791317" w:rsidTr="00C64CEC">
        <w:trPr>
          <w:trHeight w:val="20"/>
        </w:trPr>
        <w:tc>
          <w:tcPr>
            <w:tcW w:w="183" w:type="pct"/>
            <w:vMerge/>
            <w:tcMar>
              <w:left w:w="28" w:type="dxa"/>
              <w:right w:w="28" w:type="dxa"/>
            </w:tcMar>
            <w:vAlign w:val="center"/>
          </w:tcPr>
          <w:p w:rsidR="00B662E9" w:rsidRPr="00791317" w:rsidRDefault="00B662E9" w:rsidP="00B662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61" w:type="pct"/>
            <w:vMerge/>
            <w:tcMar>
              <w:left w:w="28" w:type="dxa"/>
              <w:right w:w="28" w:type="dxa"/>
            </w:tcMar>
            <w:vAlign w:val="center"/>
          </w:tcPr>
          <w:p w:rsidR="00B662E9" w:rsidRPr="00791317" w:rsidRDefault="00B662E9" w:rsidP="00B662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vMerge/>
            <w:tcMar>
              <w:left w:w="28" w:type="dxa"/>
              <w:right w:w="28" w:type="dxa"/>
            </w:tcMar>
            <w:vAlign w:val="center"/>
          </w:tcPr>
          <w:p w:rsidR="00B662E9" w:rsidRPr="00791317" w:rsidRDefault="00B662E9" w:rsidP="00B662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" w:type="pct"/>
            <w:vMerge/>
            <w:tcMar>
              <w:left w:w="28" w:type="dxa"/>
              <w:right w:w="28" w:type="dxa"/>
            </w:tcMar>
            <w:vAlign w:val="center"/>
          </w:tcPr>
          <w:p w:rsidR="00B662E9" w:rsidRPr="00791317" w:rsidRDefault="00B662E9" w:rsidP="00B662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vMerge/>
            <w:tcMar>
              <w:left w:w="28" w:type="dxa"/>
              <w:right w:w="28" w:type="dxa"/>
            </w:tcMar>
            <w:vAlign w:val="center"/>
          </w:tcPr>
          <w:p w:rsidR="00B662E9" w:rsidRPr="00791317" w:rsidRDefault="00B662E9" w:rsidP="00B662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" w:type="pct"/>
            <w:tcMar>
              <w:left w:w="28" w:type="dxa"/>
              <w:right w:w="28" w:type="dxa"/>
            </w:tcMar>
            <w:vAlign w:val="center"/>
          </w:tcPr>
          <w:p w:rsidR="00B662E9" w:rsidRPr="00791317" w:rsidRDefault="00B662E9" w:rsidP="00B662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87ACA">
              <w:rPr>
                <w:rFonts w:ascii="Times New Roman" w:eastAsia="Calibri" w:hAnsi="Times New Roman" w:cs="Times New Roman"/>
                <w:sz w:val="24"/>
                <w:szCs w:val="24"/>
              </w:rPr>
              <w:t>МУ «Культура»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B662E9" w:rsidRPr="00301B3C" w:rsidRDefault="00B662E9" w:rsidP="00B662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01B3C">
              <w:rPr>
                <w:rFonts w:ascii="Times New Roman" w:hAnsi="Times New Roman" w:cs="Times New Roman"/>
                <w:bCs/>
                <w:color w:val="000000"/>
              </w:rPr>
              <w:t>17 049,19</w:t>
            </w:r>
          </w:p>
        </w:tc>
        <w:tc>
          <w:tcPr>
            <w:tcW w:w="411" w:type="pct"/>
            <w:noWrap/>
            <w:tcMar>
              <w:left w:w="28" w:type="dxa"/>
              <w:right w:w="28" w:type="dxa"/>
            </w:tcMar>
            <w:vAlign w:val="center"/>
          </w:tcPr>
          <w:p w:rsidR="00B662E9" w:rsidRPr="00301B3C" w:rsidRDefault="00B662E9" w:rsidP="00B662E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1B3C">
              <w:rPr>
                <w:rFonts w:ascii="Times New Roman" w:hAnsi="Times New Roman" w:cs="Times New Roman"/>
                <w:bCs/>
                <w:color w:val="000000"/>
              </w:rPr>
              <w:t>17 049,19</w:t>
            </w:r>
          </w:p>
        </w:tc>
        <w:tc>
          <w:tcPr>
            <w:tcW w:w="506" w:type="pct"/>
            <w:noWrap/>
            <w:tcMar>
              <w:left w:w="28" w:type="dxa"/>
              <w:right w:w="28" w:type="dxa"/>
            </w:tcMar>
            <w:vAlign w:val="center"/>
          </w:tcPr>
          <w:p w:rsidR="00B662E9" w:rsidRPr="00301B3C" w:rsidRDefault="00B662E9" w:rsidP="00B662E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1B3C">
              <w:rPr>
                <w:rFonts w:ascii="Times New Roman" w:hAnsi="Times New Roman" w:cs="Times New Roman"/>
                <w:bCs/>
                <w:color w:val="000000"/>
              </w:rPr>
              <w:t>16 576,09</w:t>
            </w:r>
          </w:p>
        </w:tc>
        <w:tc>
          <w:tcPr>
            <w:tcW w:w="411" w:type="pct"/>
            <w:noWrap/>
            <w:tcMar>
              <w:left w:w="28" w:type="dxa"/>
              <w:right w:w="28" w:type="dxa"/>
            </w:tcMar>
            <w:vAlign w:val="center"/>
          </w:tcPr>
          <w:p w:rsidR="00B662E9" w:rsidRPr="00301B3C" w:rsidRDefault="00B662E9" w:rsidP="00B662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1B3C">
              <w:rPr>
                <w:rFonts w:ascii="Times New Roman" w:hAnsi="Times New Roman" w:cs="Times New Roman"/>
                <w:color w:val="000000"/>
              </w:rPr>
              <w:t>97,2</w:t>
            </w:r>
          </w:p>
        </w:tc>
        <w:tc>
          <w:tcPr>
            <w:tcW w:w="412" w:type="pct"/>
            <w:noWrap/>
            <w:tcMar>
              <w:left w:w="28" w:type="dxa"/>
              <w:right w:w="28" w:type="dxa"/>
            </w:tcMar>
            <w:vAlign w:val="center"/>
          </w:tcPr>
          <w:p w:rsidR="00B662E9" w:rsidRPr="00301B3C" w:rsidRDefault="00B662E9" w:rsidP="00B662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1B3C">
              <w:rPr>
                <w:rFonts w:ascii="Times New Roman" w:hAnsi="Times New Roman" w:cs="Times New Roman"/>
                <w:color w:val="000000"/>
              </w:rPr>
              <w:t>97,2</w:t>
            </w:r>
          </w:p>
        </w:tc>
        <w:tc>
          <w:tcPr>
            <w:tcW w:w="898" w:type="pct"/>
          </w:tcPr>
          <w:p w:rsidR="00B662E9" w:rsidRPr="00301EB2" w:rsidRDefault="00B662E9" w:rsidP="00B662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</w:p>
        </w:tc>
      </w:tr>
      <w:tr w:rsidR="00B662E9" w:rsidRPr="00791317" w:rsidTr="00C64CEC">
        <w:trPr>
          <w:trHeight w:val="840"/>
        </w:trPr>
        <w:tc>
          <w:tcPr>
            <w:tcW w:w="183" w:type="pct"/>
            <w:vMerge/>
            <w:tcMar>
              <w:left w:w="28" w:type="dxa"/>
              <w:right w:w="28" w:type="dxa"/>
            </w:tcMar>
            <w:vAlign w:val="center"/>
          </w:tcPr>
          <w:p w:rsidR="00B662E9" w:rsidRPr="00791317" w:rsidRDefault="00B662E9" w:rsidP="00B662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61" w:type="pct"/>
            <w:vMerge/>
            <w:tcMar>
              <w:left w:w="28" w:type="dxa"/>
              <w:right w:w="28" w:type="dxa"/>
            </w:tcMar>
            <w:vAlign w:val="center"/>
          </w:tcPr>
          <w:p w:rsidR="00B662E9" w:rsidRPr="00791317" w:rsidRDefault="00B662E9" w:rsidP="00B662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vMerge/>
            <w:tcMar>
              <w:left w:w="28" w:type="dxa"/>
              <w:right w:w="28" w:type="dxa"/>
            </w:tcMar>
            <w:vAlign w:val="center"/>
          </w:tcPr>
          <w:p w:rsidR="00B662E9" w:rsidRPr="00791317" w:rsidRDefault="00B662E9" w:rsidP="00B662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" w:type="pct"/>
            <w:vMerge/>
            <w:tcMar>
              <w:left w:w="28" w:type="dxa"/>
              <w:right w:w="28" w:type="dxa"/>
            </w:tcMar>
            <w:vAlign w:val="center"/>
          </w:tcPr>
          <w:p w:rsidR="00B662E9" w:rsidRPr="00791317" w:rsidRDefault="00B662E9" w:rsidP="00B662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vMerge/>
            <w:tcMar>
              <w:left w:w="28" w:type="dxa"/>
              <w:right w:w="28" w:type="dxa"/>
            </w:tcMar>
            <w:vAlign w:val="center"/>
          </w:tcPr>
          <w:p w:rsidR="00B662E9" w:rsidRPr="00791317" w:rsidRDefault="00B662E9" w:rsidP="00B662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62E9" w:rsidRPr="00791317" w:rsidRDefault="00B662E9" w:rsidP="00B662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87ACA">
              <w:rPr>
                <w:rFonts w:ascii="Times New Roman" w:eastAsia="Calibri" w:hAnsi="Times New Roman" w:cs="Times New Roman"/>
                <w:sz w:val="24"/>
                <w:szCs w:val="24"/>
              </w:rPr>
              <w:t>МУ «Кедровская ЦБС»</w:t>
            </w:r>
          </w:p>
        </w:tc>
        <w:tc>
          <w:tcPr>
            <w:tcW w:w="410" w:type="pct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662E9" w:rsidRPr="00301B3C" w:rsidRDefault="00B662E9" w:rsidP="00B662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01B3C">
              <w:rPr>
                <w:rFonts w:ascii="Times New Roman" w:hAnsi="Times New Roman" w:cs="Times New Roman"/>
                <w:bCs/>
                <w:color w:val="000000"/>
              </w:rPr>
              <w:t>7 572,53</w:t>
            </w:r>
          </w:p>
        </w:tc>
        <w:tc>
          <w:tcPr>
            <w:tcW w:w="411" w:type="pct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662E9" w:rsidRPr="00301B3C" w:rsidRDefault="00B662E9" w:rsidP="00B662E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1B3C">
              <w:rPr>
                <w:rFonts w:ascii="Times New Roman" w:hAnsi="Times New Roman" w:cs="Times New Roman"/>
                <w:bCs/>
                <w:color w:val="000000"/>
              </w:rPr>
              <w:t>7 572,53</w:t>
            </w:r>
          </w:p>
        </w:tc>
        <w:tc>
          <w:tcPr>
            <w:tcW w:w="506" w:type="pct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662E9" w:rsidRPr="00301B3C" w:rsidRDefault="00B662E9" w:rsidP="00B662E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1B3C">
              <w:rPr>
                <w:rFonts w:ascii="Times New Roman" w:hAnsi="Times New Roman" w:cs="Times New Roman"/>
                <w:bCs/>
                <w:color w:val="000000"/>
              </w:rPr>
              <w:t>7 481,89</w:t>
            </w:r>
          </w:p>
        </w:tc>
        <w:tc>
          <w:tcPr>
            <w:tcW w:w="411" w:type="pct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662E9" w:rsidRPr="00301B3C" w:rsidRDefault="00B662E9" w:rsidP="00B662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1B3C">
              <w:rPr>
                <w:rFonts w:ascii="Times New Roman" w:hAnsi="Times New Roman" w:cs="Times New Roman"/>
                <w:color w:val="000000"/>
              </w:rPr>
              <w:t>98,8</w:t>
            </w:r>
          </w:p>
        </w:tc>
        <w:tc>
          <w:tcPr>
            <w:tcW w:w="412" w:type="pct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662E9" w:rsidRPr="00301B3C" w:rsidRDefault="00B662E9" w:rsidP="00B662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1B3C">
              <w:rPr>
                <w:rFonts w:ascii="Times New Roman" w:hAnsi="Times New Roman" w:cs="Times New Roman"/>
                <w:color w:val="000000"/>
              </w:rPr>
              <w:t>98,8</w:t>
            </w:r>
          </w:p>
        </w:tc>
        <w:tc>
          <w:tcPr>
            <w:tcW w:w="898" w:type="pct"/>
            <w:tcBorders>
              <w:bottom w:val="single" w:sz="4" w:space="0" w:color="auto"/>
            </w:tcBorders>
          </w:tcPr>
          <w:p w:rsidR="00B662E9" w:rsidRPr="00301EB2" w:rsidRDefault="00B662E9" w:rsidP="00B662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</w:p>
        </w:tc>
      </w:tr>
      <w:tr w:rsidR="00B662E9" w:rsidRPr="00791317" w:rsidTr="00C64CEC">
        <w:trPr>
          <w:trHeight w:val="375"/>
        </w:trPr>
        <w:tc>
          <w:tcPr>
            <w:tcW w:w="183" w:type="pct"/>
            <w:vMerge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B662E9" w:rsidRPr="00791317" w:rsidRDefault="00B662E9" w:rsidP="00B662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161" w:type="pct"/>
            <w:vMerge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B662E9" w:rsidRPr="00387ACA" w:rsidRDefault="00B662E9" w:rsidP="00B662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vMerge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B662E9" w:rsidRPr="00387ACA" w:rsidRDefault="00B662E9" w:rsidP="00B662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" w:type="pct"/>
            <w:vMerge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B662E9" w:rsidRPr="00387ACA" w:rsidRDefault="00B662E9" w:rsidP="00B662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vMerge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B662E9" w:rsidRPr="00387ACA" w:rsidRDefault="00B662E9" w:rsidP="00B662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62E9" w:rsidRPr="00387ACA" w:rsidRDefault="00B662E9" w:rsidP="00B662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ACA">
              <w:rPr>
                <w:rFonts w:ascii="Times New Roman" w:eastAsia="Calibri" w:hAnsi="Times New Roman" w:cs="Times New Roman"/>
                <w:sz w:val="24"/>
                <w:szCs w:val="24"/>
              </w:rPr>
              <w:t>МКОУ ДО «ДШИ»</w:t>
            </w:r>
          </w:p>
        </w:tc>
        <w:tc>
          <w:tcPr>
            <w:tcW w:w="410" w:type="pct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662E9" w:rsidRPr="00301B3C" w:rsidRDefault="00B662E9" w:rsidP="00B662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01B3C">
              <w:rPr>
                <w:rFonts w:ascii="Times New Roman" w:hAnsi="Times New Roman" w:cs="Times New Roman"/>
                <w:bCs/>
                <w:color w:val="000000"/>
              </w:rPr>
              <w:t>4 903,68</w:t>
            </w:r>
          </w:p>
        </w:tc>
        <w:tc>
          <w:tcPr>
            <w:tcW w:w="411" w:type="pct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662E9" w:rsidRPr="00301B3C" w:rsidRDefault="00B662E9" w:rsidP="00B662E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1B3C">
              <w:rPr>
                <w:rFonts w:ascii="Times New Roman" w:hAnsi="Times New Roman" w:cs="Times New Roman"/>
                <w:bCs/>
                <w:color w:val="000000"/>
              </w:rPr>
              <w:t>4 903,68</w:t>
            </w:r>
          </w:p>
        </w:tc>
        <w:tc>
          <w:tcPr>
            <w:tcW w:w="506" w:type="pct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662E9" w:rsidRPr="00301B3C" w:rsidRDefault="00B662E9" w:rsidP="00B662E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01B3C">
              <w:rPr>
                <w:rFonts w:ascii="Times New Roman" w:hAnsi="Times New Roman" w:cs="Times New Roman"/>
                <w:bCs/>
                <w:color w:val="000000"/>
              </w:rPr>
              <w:t>4 803,11</w:t>
            </w:r>
          </w:p>
        </w:tc>
        <w:tc>
          <w:tcPr>
            <w:tcW w:w="411" w:type="pct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662E9" w:rsidRPr="00301B3C" w:rsidRDefault="00B662E9" w:rsidP="00B662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1B3C">
              <w:rPr>
                <w:rFonts w:ascii="Times New Roman" w:hAnsi="Times New Roman" w:cs="Times New Roman"/>
                <w:color w:val="000000"/>
              </w:rPr>
              <w:t>97,9</w:t>
            </w:r>
          </w:p>
        </w:tc>
        <w:tc>
          <w:tcPr>
            <w:tcW w:w="412" w:type="pct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662E9" w:rsidRPr="00301B3C" w:rsidRDefault="00B662E9" w:rsidP="00B662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1B3C">
              <w:rPr>
                <w:rFonts w:ascii="Times New Roman" w:hAnsi="Times New Roman" w:cs="Times New Roman"/>
                <w:color w:val="000000"/>
              </w:rPr>
              <w:t>97,9</w:t>
            </w:r>
          </w:p>
        </w:tc>
        <w:tc>
          <w:tcPr>
            <w:tcW w:w="898" w:type="pct"/>
            <w:tcBorders>
              <w:top w:val="single" w:sz="4" w:space="0" w:color="auto"/>
            </w:tcBorders>
          </w:tcPr>
          <w:p w:rsidR="00B662E9" w:rsidRPr="00301EB2" w:rsidRDefault="00B662E9" w:rsidP="00B662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</w:p>
        </w:tc>
      </w:tr>
      <w:tr w:rsidR="00791317" w:rsidRPr="00791317" w:rsidTr="001E23D2">
        <w:trPr>
          <w:trHeight w:val="20"/>
        </w:trPr>
        <w:tc>
          <w:tcPr>
            <w:tcW w:w="5000" w:type="pct"/>
            <w:gridSpan w:val="12"/>
            <w:tcMar>
              <w:left w:w="28" w:type="dxa"/>
              <w:right w:w="28" w:type="dxa"/>
            </w:tcMar>
            <w:vAlign w:val="center"/>
          </w:tcPr>
          <w:p w:rsidR="00791317" w:rsidRPr="00791317" w:rsidRDefault="00077824" w:rsidP="00077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7A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Задача 1 </w:t>
            </w:r>
            <w:r w:rsidRPr="00387A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Создание условий для устойчивого развития сферы культуры</w:t>
            </w:r>
          </w:p>
        </w:tc>
      </w:tr>
      <w:tr w:rsidR="00B662E9" w:rsidRPr="00387ACA" w:rsidTr="00C64CEC">
        <w:trPr>
          <w:trHeight w:val="1932"/>
        </w:trPr>
        <w:tc>
          <w:tcPr>
            <w:tcW w:w="183" w:type="pct"/>
            <w:noWrap/>
            <w:tcMar>
              <w:left w:w="28" w:type="dxa"/>
              <w:right w:w="28" w:type="dxa"/>
            </w:tcMar>
            <w:vAlign w:val="center"/>
          </w:tcPr>
          <w:p w:rsidR="00B662E9" w:rsidRPr="00791317" w:rsidRDefault="00B662E9" w:rsidP="00B662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87AC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" w:type="pct"/>
            <w:noWrap/>
            <w:tcMar>
              <w:left w:w="28" w:type="dxa"/>
              <w:right w:w="28" w:type="dxa"/>
            </w:tcMar>
            <w:vAlign w:val="center"/>
          </w:tcPr>
          <w:p w:rsidR="00B662E9" w:rsidRPr="00791317" w:rsidRDefault="00B662E9" w:rsidP="00B662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87AC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8" w:type="pct"/>
            <w:noWrap/>
            <w:tcMar>
              <w:left w:w="28" w:type="dxa"/>
              <w:right w:w="28" w:type="dxa"/>
            </w:tcMar>
            <w:vAlign w:val="center"/>
          </w:tcPr>
          <w:p w:rsidR="00B662E9" w:rsidRPr="00791317" w:rsidRDefault="00B662E9" w:rsidP="00B662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9131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1" w:type="pct"/>
            <w:tcMar>
              <w:left w:w="28" w:type="dxa"/>
              <w:right w:w="28" w:type="dxa"/>
            </w:tcMar>
            <w:vAlign w:val="center"/>
          </w:tcPr>
          <w:p w:rsidR="00B662E9" w:rsidRPr="00791317" w:rsidRDefault="00B662E9" w:rsidP="00B662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791317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679" w:type="pct"/>
            <w:tcMar>
              <w:left w:w="28" w:type="dxa"/>
              <w:right w:w="28" w:type="dxa"/>
            </w:tcMar>
            <w:vAlign w:val="center"/>
          </w:tcPr>
          <w:p w:rsidR="00B662E9" w:rsidRPr="00791317" w:rsidRDefault="00B662E9" w:rsidP="00B662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7ACA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"Осуществление организационно-управленческих функций в сфере культуры"</w:t>
            </w:r>
          </w:p>
        </w:tc>
        <w:tc>
          <w:tcPr>
            <w:tcW w:w="660" w:type="pct"/>
            <w:tcMar>
              <w:left w:w="28" w:type="dxa"/>
              <w:right w:w="28" w:type="dxa"/>
            </w:tcMar>
            <w:vAlign w:val="center"/>
          </w:tcPr>
          <w:p w:rsidR="00B662E9" w:rsidRPr="00791317" w:rsidRDefault="00B662E9" w:rsidP="00B662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87ACA">
              <w:rPr>
                <w:rFonts w:ascii="Times New Roman" w:eastAsia="Calibri" w:hAnsi="Times New Roman" w:cs="Times New Roman"/>
                <w:sz w:val="24"/>
                <w:szCs w:val="24"/>
              </w:rPr>
              <w:t>МУ «Культура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B662E9" w:rsidRPr="00301B3C" w:rsidRDefault="00B662E9" w:rsidP="00B662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1B3C">
              <w:rPr>
                <w:rFonts w:ascii="Times New Roman" w:hAnsi="Times New Roman" w:cs="Times New Roman"/>
                <w:color w:val="000000"/>
              </w:rPr>
              <w:t>1 367,96</w:t>
            </w:r>
          </w:p>
        </w:tc>
        <w:tc>
          <w:tcPr>
            <w:tcW w:w="411" w:type="pct"/>
            <w:noWrap/>
            <w:tcMar>
              <w:left w:w="28" w:type="dxa"/>
              <w:right w:w="28" w:type="dxa"/>
            </w:tcMar>
            <w:vAlign w:val="center"/>
          </w:tcPr>
          <w:p w:rsidR="00B662E9" w:rsidRPr="00301B3C" w:rsidRDefault="00B662E9" w:rsidP="00B662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1B3C">
              <w:rPr>
                <w:rFonts w:ascii="Times New Roman" w:hAnsi="Times New Roman" w:cs="Times New Roman"/>
                <w:color w:val="000000"/>
              </w:rPr>
              <w:t>1 367,96</w:t>
            </w:r>
          </w:p>
        </w:tc>
        <w:tc>
          <w:tcPr>
            <w:tcW w:w="506" w:type="pct"/>
            <w:noWrap/>
            <w:tcMar>
              <w:left w:w="28" w:type="dxa"/>
              <w:right w:w="28" w:type="dxa"/>
            </w:tcMar>
            <w:vAlign w:val="center"/>
          </w:tcPr>
          <w:p w:rsidR="00B662E9" w:rsidRPr="00301B3C" w:rsidRDefault="00B662E9" w:rsidP="00B662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1B3C">
              <w:rPr>
                <w:rFonts w:ascii="Times New Roman" w:hAnsi="Times New Roman" w:cs="Times New Roman"/>
                <w:color w:val="000000"/>
              </w:rPr>
              <w:t>1 317,88</w:t>
            </w:r>
          </w:p>
        </w:tc>
        <w:tc>
          <w:tcPr>
            <w:tcW w:w="411" w:type="pct"/>
            <w:noWrap/>
            <w:tcMar>
              <w:left w:w="28" w:type="dxa"/>
              <w:right w:w="28" w:type="dxa"/>
            </w:tcMar>
            <w:vAlign w:val="center"/>
          </w:tcPr>
          <w:p w:rsidR="00B662E9" w:rsidRPr="00301B3C" w:rsidRDefault="00B662E9" w:rsidP="00B662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1B3C">
              <w:rPr>
                <w:rFonts w:ascii="Times New Roman" w:hAnsi="Times New Roman" w:cs="Times New Roman"/>
                <w:color w:val="000000"/>
              </w:rPr>
              <w:t>96,34</w:t>
            </w:r>
          </w:p>
        </w:tc>
        <w:tc>
          <w:tcPr>
            <w:tcW w:w="412" w:type="pct"/>
            <w:noWrap/>
            <w:tcMar>
              <w:left w:w="28" w:type="dxa"/>
              <w:right w:w="28" w:type="dxa"/>
            </w:tcMar>
            <w:vAlign w:val="center"/>
          </w:tcPr>
          <w:p w:rsidR="00B662E9" w:rsidRPr="00301B3C" w:rsidRDefault="00B662E9" w:rsidP="00B662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1B3C">
              <w:rPr>
                <w:rFonts w:ascii="Times New Roman" w:hAnsi="Times New Roman" w:cs="Times New Roman"/>
                <w:color w:val="000000"/>
              </w:rPr>
              <w:t>96,34</w:t>
            </w:r>
          </w:p>
        </w:tc>
        <w:tc>
          <w:tcPr>
            <w:tcW w:w="898" w:type="pct"/>
          </w:tcPr>
          <w:p w:rsidR="00B662E9" w:rsidRPr="00301EB2" w:rsidRDefault="00B662E9" w:rsidP="00B662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662E9" w:rsidRPr="00387ACA" w:rsidTr="00C64CEC">
        <w:trPr>
          <w:trHeight w:val="20"/>
        </w:trPr>
        <w:tc>
          <w:tcPr>
            <w:tcW w:w="183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B662E9" w:rsidRPr="00791317" w:rsidRDefault="00B662E9" w:rsidP="00B662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87AC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B662E9" w:rsidRPr="00791317" w:rsidRDefault="00B662E9" w:rsidP="00B662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87AC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8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B662E9" w:rsidRPr="00791317" w:rsidRDefault="00B662E9" w:rsidP="00B662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87AC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1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B662E9" w:rsidRPr="00791317" w:rsidRDefault="00B662E9" w:rsidP="00B662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87AC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79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B662E9" w:rsidRPr="00791317" w:rsidRDefault="00B662E9" w:rsidP="00B662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7A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 "Достижение целевых показателей по плану мероприятий («дорожной карте») «Изменения в сфере культуры, направленные на повышения заработной </w:t>
            </w:r>
            <w:r w:rsidRPr="00387AC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платы работников культуры муниципальных учреждений культуры"</w:t>
            </w:r>
          </w:p>
        </w:tc>
        <w:tc>
          <w:tcPr>
            <w:tcW w:w="660" w:type="pct"/>
            <w:tcMar>
              <w:left w:w="28" w:type="dxa"/>
              <w:right w:w="28" w:type="dxa"/>
            </w:tcMar>
            <w:vAlign w:val="center"/>
          </w:tcPr>
          <w:p w:rsidR="00B662E9" w:rsidRPr="00791317" w:rsidRDefault="00B662E9" w:rsidP="00B662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9131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B662E9" w:rsidRPr="00301B3C" w:rsidRDefault="00B662E9" w:rsidP="00B662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1B3C">
              <w:rPr>
                <w:rFonts w:ascii="Times New Roman" w:hAnsi="Times New Roman" w:cs="Times New Roman"/>
                <w:color w:val="000000"/>
              </w:rPr>
              <w:t>8 325,30</w:t>
            </w:r>
          </w:p>
        </w:tc>
        <w:tc>
          <w:tcPr>
            <w:tcW w:w="411" w:type="pct"/>
            <w:noWrap/>
            <w:tcMar>
              <w:left w:w="28" w:type="dxa"/>
              <w:right w:w="28" w:type="dxa"/>
            </w:tcMar>
            <w:vAlign w:val="center"/>
          </w:tcPr>
          <w:p w:rsidR="00B662E9" w:rsidRPr="00301B3C" w:rsidRDefault="00B662E9" w:rsidP="00B662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1B3C">
              <w:rPr>
                <w:rFonts w:ascii="Times New Roman" w:hAnsi="Times New Roman" w:cs="Times New Roman"/>
                <w:color w:val="000000"/>
              </w:rPr>
              <w:t>8 325,30</w:t>
            </w:r>
          </w:p>
        </w:tc>
        <w:tc>
          <w:tcPr>
            <w:tcW w:w="506" w:type="pct"/>
            <w:noWrap/>
            <w:tcMar>
              <w:left w:w="28" w:type="dxa"/>
              <w:right w:w="28" w:type="dxa"/>
            </w:tcMar>
            <w:vAlign w:val="center"/>
          </w:tcPr>
          <w:p w:rsidR="00B662E9" w:rsidRPr="00301B3C" w:rsidRDefault="00B662E9" w:rsidP="00B662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1B3C">
              <w:rPr>
                <w:rFonts w:ascii="Times New Roman" w:hAnsi="Times New Roman" w:cs="Times New Roman"/>
                <w:color w:val="000000"/>
              </w:rPr>
              <w:t>8 315,63</w:t>
            </w:r>
          </w:p>
        </w:tc>
        <w:tc>
          <w:tcPr>
            <w:tcW w:w="411" w:type="pct"/>
            <w:noWrap/>
            <w:tcMar>
              <w:left w:w="28" w:type="dxa"/>
              <w:right w:w="28" w:type="dxa"/>
            </w:tcMar>
            <w:vAlign w:val="center"/>
          </w:tcPr>
          <w:p w:rsidR="00B662E9" w:rsidRPr="00301B3C" w:rsidRDefault="00B662E9" w:rsidP="00B662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1B3C">
              <w:rPr>
                <w:rFonts w:ascii="Times New Roman" w:hAnsi="Times New Roman" w:cs="Times New Roman"/>
                <w:color w:val="000000"/>
              </w:rPr>
              <w:t>99,88</w:t>
            </w:r>
          </w:p>
        </w:tc>
        <w:tc>
          <w:tcPr>
            <w:tcW w:w="412" w:type="pct"/>
            <w:noWrap/>
            <w:tcMar>
              <w:left w:w="28" w:type="dxa"/>
              <w:right w:w="28" w:type="dxa"/>
            </w:tcMar>
            <w:vAlign w:val="center"/>
          </w:tcPr>
          <w:p w:rsidR="00B662E9" w:rsidRPr="00301B3C" w:rsidRDefault="00B662E9" w:rsidP="00B662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1B3C">
              <w:rPr>
                <w:rFonts w:ascii="Times New Roman" w:hAnsi="Times New Roman" w:cs="Times New Roman"/>
                <w:color w:val="000000"/>
              </w:rPr>
              <w:t>99,88</w:t>
            </w:r>
          </w:p>
        </w:tc>
        <w:tc>
          <w:tcPr>
            <w:tcW w:w="898" w:type="pct"/>
          </w:tcPr>
          <w:p w:rsidR="00B662E9" w:rsidRPr="00301EB2" w:rsidRDefault="00B662E9" w:rsidP="00B662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662E9" w:rsidRPr="00387ACA" w:rsidTr="00C64CEC">
        <w:trPr>
          <w:trHeight w:val="20"/>
        </w:trPr>
        <w:tc>
          <w:tcPr>
            <w:tcW w:w="183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B662E9" w:rsidRPr="00791317" w:rsidRDefault="00B662E9" w:rsidP="00B662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61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B662E9" w:rsidRPr="00791317" w:rsidRDefault="00B662E9" w:rsidP="00B662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68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B662E9" w:rsidRPr="00791317" w:rsidRDefault="00B662E9" w:rsidP="00B662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1" w:type="pct"/>
            <w:vMerge/>
            <w:tcMar>
              <w:left w:w="28" w:type="dxa"/>
              <w:right w:w="28" w:type="dxa"/>
            </w:tcMar>
            <w:vAlign w:val="center"/>
          </w:tcPr>
          <w:p w:rsidR="00B662E9" w:rsidRPr="00791317" w:rsidRDefault="00B662E9" w:rsidP="00B662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679" w:type="pct"/>
            <w:vMerge/>
            <w:tcMar>
              <w:left w:w="28" w:type="dxa"/>
              <w:right w:w="28" w:type="dxa"/>
            </w:tcMar>
            <w:vAlign w:val="center"/>
          </w:tcPr>
          <w:p w:rsidR="00B662E9" w:rsidRPr="00791317" w:rsidRDefault="00B662E9" w:rsidP="00B662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660" w:type="pct"/>
            <w:tcMar>
              <w:left w:w="28" w:type="dxa"/>
              <w:right w:w="28" w:type="dxa"/>
            </w:tcMar>
            <w:vAlign w:val="center"/>
          </w:tcPr>
          <w:p w:rsidR="00B662E9" w:rsidRPr="00791317" w:rsidRDefault="00B662E9" w:rsidP="00B662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87ACA">
              <w:rPr>
                <w:rFonts w:ascii="Times New Roman" w:eastAsia="Calibri" w:hAnsi="Times New Roman" w:cs="Times New Roman"/>
                <w:sz w:val="24"/>
                <w:szCs w:val="24"/>
              </w:rPr>
              <w:t>МУ «Культура»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B662E9" w:rsidRPr="00301B3C" w:rsidRDefault="00B662E9" w:rsidP="00B662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1B3C">
              <w:rPr>
                <w:rFonts w:ascii="Times New Roman" w:hAnsi="Times New Roman" w:cs="Times New Roman"/>
                <w:color w:val="000000"/>
              </w:rPr>
              <w:t>5 630,18</w:t>
            </w:r>
          </w:p>
        </w:tc>
        <w:tc>
          <w:tcPr>
            <w:tcW w:w="411" w:type="pct"/>
            <w:noWrap/>
            <w:tcMar>
              <w:left w:w="28" w:type="dxa"/>
              <w:right w:w="28" w:type="dxa"/>
            </w:tcMar>
            <w:vAlign w:val="center"/>
          </w:tcPr>
          <w:p w:rsidR="00B662E9" w:rsidRPr="00301B3C" w:rsidRDefault="00B662E9" w:rsidP="00B662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1B3C">
              <w:rPr>
                <w:rFonts w:ascii="Times New Roman" w:hAnsi="Times New Roman" w:cs="Times New Roman"/>
                <w:color w:val="000000"/>
              </w:rPr>
              <w:t>5 630,18</w:t>
            </w:r>
          </w:p>
        </w:tc>
        <w:tc>
          <w:tcPr>
            <w:tcW w:w="506" w:type="pct"/>
            <w:noWrap/>
            <w:tcMar>
              <w:left w:w="28" w:type="dxa"/>
              <w:right w:w="28" w:type="dxa"/>
            </w:tcMar>
            <w:vAlign w:val="center"/>
          </w:tcPr>
          <w:p w:rsidR="00B662E9" w:rsidRPr="00301B3C" w:rsidRDefault="00B662E9" w:rsidP="00B662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1B3C">
              <w:rPr>
                <w:rFonts w:ascii="Times New Roman" w:hAnsi="Times New Roman" w:cs="Times New Roman"/>
                <w:color w:val="000000"/>
              </w:rPr>
              <w:t>5 620,51</w:t>
            </w:r>
          </w:p>
        </w:tc>
        <w:tc>
          <w:tcPr>
            <w:tcW w:w="411" w:type="pct"/>
            <w:noWrap/>
            <w:tcMar>
              <w:left w:w="28" w:type="dxa"/>
              <w:right w:w="28" w:type="dxa"/>
            </w:tcMar>
            <w:vAlign w:val="center"/>
          </w:tcPr>
          <w:p w:rsidR="00B662E9" w:rsidRPr="00301B3C" w:rsidRDefault="00B662E9" w:rsidP="00B662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1B3C">
              <w:rPr>
                <w:rFonts w:ascii="Times New Roman" w:hAnsi="Times New Roman" w:cs="Times New Roman"/>
                <w:color w:val="000000"/>
              </w:rPr>
              <w:t>99,83</w:t>
            </w:r>
          </w:p>
        </w:tc>
        <w:tc>
          <w:tcPr>
            <w:tcW w:w="412" w:type="pct"/>
            <w:noWrap/>
            <w:tcMar>
              <w:left w:w="28" w:type="dxa"/>
              <w:right w:w="28" w:type="dxa"/>
            </w:tcMar>
            <w:vAlign w:val="center"/>
          </w:tcPr>
          <w:p w:rsidR="00B662E9" w:rsidRPr="00301B3C" w:rsidRDefault="00B662E9" w:rsidP="00B662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1B3C">
              <w:rPr>
                <w:rFonts w:ascii="Times New Roman" w:hAnsi="Times New Roman" w:cs="Times New Roman"/>
                <w:color w:val="000000"/>
              </w:rPr>
              <w:t>99,83</w:t>
            </w:r>
          </w:p>
        </w:tc>
        <w:tc>
          <w:tcPr>
            <w:tcW w:w="898" w:type="pct"/>
          </w:tcPr>
          <w:p w:rsidR="00B662E9" w:rsidRPr="00301EB2" w:rsidRDefault="00B662E9" w:rsidP="00B662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662E9" w:rsidRPr="00387ACA" w:rsidTr="00C64CEC">
        <w:trPr>
          <w:trHeight w:val="20"/>
        </w:trPr>
        <w:tc>
          <w:tcPr>
            <w:tcW w:w="183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B662E9" w:rsidRPr="00791317" w:rsidRDefault="00B662E9" w:rsidP="00B662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61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B662E9" w:rsidRPr="00791317" w:rsidRDefault="00B662E9" w:rsidP="00B662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68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B662E9" w:rsidRPr="00791317" w:rsidRDefault="00B662E9" w:rsidP="00B662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1" w:type="pct"/>
            <w:vMerge/>
            <w:tcMar>
              <w:left w:w="28" w:type="dxa"/>
              <w:right w:w="28" w:type="dxa"/>
            </w:tcMar>
            <w:vAlign w:val="center"/>
          </w:tcPr>
          <w:p w:rsidR="00B662E9" w:rsidRPr="00791317" w:rsidRDefault="00B662E9" w:rsidP="00B662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679" w:type="pct"/>
            <w:vMerge/>
            <w:tcMar>
              <w:left w:w="28" w:type="dxa"/>
              <w:right w:w="28" w:type="dxa"/>
            </w:tcMar>
            <w:vAlign w:val="center"/>
          </w:tcPr>
          <w:p w:rsidR="00B662E9" w:rsidRPr="00791317" w:rsidRDefault="00B662E9" w:rsidP="00B662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660" w:type="pct"/>
            <w:tcMar>
              <w:left w:w="28" w:type="dxa"/>
              <w:right w:w="28" w:type="dxa"/>
            </w:tcMar>
            <w:vAlign w:val="center"/>
          </w:tcPr>
          <w:p w:rsidR="00B662E9" w:rsidRPr="00791317" w:rsidRDefault="00B662E9" w:rsidP="00B662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87ACA">
              <w:rPr>
                <w:rFonts w:ascii="Times New Roman" w:eastAsia="Calibri" w:hAnsi="Times New Roman" w:cs="Times New Roman"/>
                <w:sz w:val="24"/>
                <w:szCs w:val="24"/>
              </w:rPr>
              <w:t>МУ «Кедровская ЦБС"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B662E9" w:rsidRPr="00301B3C" w:rsidRDefault="00B662E9" w:rsidP="00B662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1B3C">
              <w:rPr>
                <w:rFonts w:ascii="Times New Roman" w:hAnsi="Times New Roman" w:cs="Times New Roman"/>
                <w:color w:val="000000"/>
              </w:rPr>
              <w:t>2 695,12</w:t>
            </w:r>
          </w:p>
        </w:tc>
        <w:tc>
          <w:tcPr>
            <w:tcW w:w="411" w:type="pct"/>
            <w:noWrap/>
            <w:tcMar>
              <w:left w:w="28" w:type="dxa"/>
              <w:right w:w="28" w:type="dxa"/>
            </w:tcMar>
            <w:vAlign w:val="center"/>
          </w:tcPr>
          <w:p w:rsidR="00B662E9" w:rsidRPr="00301B3C" w:rsidRDefault="00B662E9" w:rsidP="00B662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1B3C">
              <w:rPr>
                <w:rFonts w:ascii="Times New Roman" w:hAnsi="Times New Roman" w:cs="Times New Roman"/>
                <w:color w:val="000000"/>
              </w:rPr>
              <w:t>2 695,12</w:t>
            </w:r>
          </w:p>
        </w:tc>
        <w:tc>
          <w:tcPr>
            <w:tcW w:w="506" w:type="pct"/>
            <w:noWrap/>
            <w:tcMar>
              <w:left w:w="28" w:type="dxa"/>
              <w:right w:w="28" w:type="dxa"/>
            </w:tcMar>
            <w:vAlign w:val="center"/>
          </w:tcPr>
          <w:p w:rsidR="00B662E9" w:rsidRPr="00301B3C" w:rsidRDefault="00B662E9" w:rsidP="00B662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1B3C">
              <w:rPr>
                <w:rFonts w:ascii="Times New Roman" w:hAnsi="Times New Roman" w:cs="Times New Roman"/>
                <w:color w:val="000000"/>
              </w:rPr>
              <w:t>2 695,12</w:t>
            </w:r>
          </w:p>
        </w:tc>
        <w:tc>
          <w:tcPr>
            <w:tcW w:w="411" w:type="pct"/>
            <w:noWrap/>
            <w:tcMar>
              <w:left w:w="28" w:type="dxa"/>
              <w:right w:w="28" w:type="dxa"/>
            </w:tcMar>
            <w:vAlign w:val="center"/>
          </w:tcPr>
          <w:p w:rsidR="00B662E9" w:rsidRPr="00301B3C" w:rsidRDefault="00B662E9" w:rsidP="00B662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1B3C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412" w:type="pct"/>
            <w:noWrap/>
            <w:tcMar>
              <w:left w:w="28" w:type="dxa"/>
              <w:right w:w="28" w:type="dxa"/>
            </w:tcMar>
            <w:vAlign w:val="center"/>
          </w:tcPr>
          <w:p w:rsidR="00B662E9" w:rsidRPr="00301B3C" w:rsidRDefault="00B662E9" w:rsidP="00B662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1B3C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898" w:type="pct"/>
          </w:tcPr>
          <w:p w:rsidR="00B662E9" w:rsidRPr="00301EB2" w:rsidRDefault="00B662E9" w:rsidP="00B662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91317" w:rsidRPr="00791317" w:rsidTr="001E23D2">
        <w:trPr>
          <w:trHeight w:val="20"/>
        </w:trPr>
        <w:tc>
          <w:tcPr>
            <w:tcW w:w="5000" w:type="pct"/>
            <w:gridSpan w:val="12"/>
            <w:tcMar>
              <w:left w:w="28" w:type="dxa"/>
              <w:right w:w="28" w:type="dxa"/>
            </w:tcMar>
            <w:vAlign w:val="center"/>
          </w:tcPr>
          <w:p w:rsidR="00791317" w:rsidRPr="00791317" w:rsidRDefault="00077824" w:rsidP="007913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7AC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Задача 2 Создание условий для раскрытия творческого потенциала личности, удовлетворения жителями муниципального образования «Город Кедровый» своих духовных и культурных потребностей, содержательного использования свободного времени</w:t>
            </w:r>
            <w:r w:rsidRPr="00387A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A22C7" w:rsidRPr="00387ACA" w:rsidTr="00C64CEC">
        <w:trPr>
          <w:trHeight w:val="20"/>
        </w:trPr>
        <w:tc>
          <w:tcPr>
            <w:tcW w:w="183" w:type="pct"/>
            <w:noWrap/>
            <w:tcMar>
              <w:left w:w="28" w:type="dxa"/>
              <w:right w:w="28" w:type="dxa"/>
            </w:tcMar>
            <w:vAlign w:val="center"/>
          </w:tcPr>
          <w:p w:rsidR="006A22C7" w:rsidRPr="00791317" w:rsidRDefault="006A22C7" w:rsidP="006A2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87AC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" w:type="pct"/>
            <w:noWrap/>
            <w:tcMar>
              <w:left w:w="28" w:type="dxa"/>
              <w:right w:w="28" w:type="dxa"/>
            </w:tcMar>
            <w:vAlign w:val="center"/>
          </w:tcPr>
          <w:p w:rsidR="006A22C7" w:rsidRPr="00791317" w:rsidRDefault="006A22C7" w:rsidP="006A2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87AC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8" w:type="pct"/>
            <w:noWrap/>
            <w:tcMar>
              <w:left w:w="28" w:type="dxa"/>
              <w:right w:w="28" w:type="dxa"/>
            </w:tcMar>
            <w:vAlign w:val="center"/>
          </w:tcPr>
          <w:p w:rsidR="006A22C7" w:rsidRPr="00791317" w:rsidRDefault="006A22C7" w:rsidP="006A2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87AC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1" w:type="pct"/>
            <w:tcMar>
              <w:left w:w="28" w:type="dxa"/>
              <w:right w:w="28" w:type="dxa"/>
            </w:tcMar>
            <w:vAlign w:val="center"/>
          </w:tcPr>
          <w:p w:rsidR="006A22C7" w:rsidRPr="00791317" w:rsidRDefault="006A22C7" w:rsidP="006A2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87AC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79" w:type="pct"/>
            <w:tcMar>
              <w:left w:w="28" w:type="dxa"/>
              <w:right w:w="28" w:type="dxa"/>
            </w:tcMar>
            <w:vAlign w:val="center"/>
          </w:tcPr>
          <w:p w:rsidR="006A22C7" w:rsidRPr="00791317" w:rsidRDefault="006A22C7" w:rsidP="006A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7A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Основное мероприятие «Сохранение и развитие культурно-досуговой деятельности»</w:t>
            </w:r>
          </w:p>
        </w:tc>
        <w:tc>
          <w:tcPr>
            <w:tcW w:w="660" w:type="pct"/>
            <w:tcMar>
              <w:left w:w="28" w:type="dxa"/>
              <w:right w:w="28" w:type="dxa"/>
            </w:tcMar>
            <w:vAlign w:val="center"/>
          </w:tcPr>
          <w:p w:rsidR="006A22C7" w:rsidRPr="00791317" w:rsidRDefault="006A22C7" w:rsidP="006A22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87AC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6A22C7" w:rsidRPr="00301B3C" w:rsidRDefault="006A22C7" w:rsidP="006A2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1B3C">
              <w:rPr>
                <w:rFonts w:ascii="Times New Roman" w:hAnsi="Times New Roman" w:cs="Times New Roman"/>
                <w:color w:val="000000"/>
              </w:rPr>
              <w:t>10 051,05</w:t>
            </w:r>
          </w:p>
        </w:tc>
        <w:tc>
          <w:tcPr>
            <w:tcW w:w="411" w:type="pct"/>
            <w:noWrap/>
            <w:tcMar>
              <w:left w:w="28" w:type="dxa"/>
              <w:right w:w="28" w:type="dxa"/>
            </w:tcMar>
            <w:vAlign w:val="center"/>
          </w:tcPr>
          <w:p w:rsidR="006A22C7" w:rsidRPr="00301B3C" w:rsidRDefault="006A22C7" w:rsidP="006A2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1B3C">
              <w:rPr>
                <w:rFonts w:ascii="Times New Roman" w:hAnsi="Times New Roman" w:cs="Times New Roman"/>
                <w:color w:val="000000"/>
              </w:rPr>
              <w:t>10 051,05</w:t>
            </w:r>
          </w:p>
        </w:tc>
        <w:tc>
          <w:tcPr>
            <w:tcW w:w="506" w:type="pct"/>
            <w:noWrap/>
            <w:tcMar>
              <w:left w:w="28" w:type="dxa"/>
              <w:right w:w="28" w:type="dxa"/>
            </w:tcMar>
            <w:vAlign w:val="center"/>
          </w:tcPr>
          <w:p w:rsidR="006A22C7" w:rsidRPr="00301B3C" w:rsidRDefault="006A22C7" w:rsidP="006A2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1B3C">
              <w:rPr>
                <w:rFonts w:ascii="Times New Roman" w:hAnsi="Times New Roman" w:cs="Times New Roman"/>
                <w:color w:val="000000"/>
              </w:rPr>
              <w:t>9 637,70</w:t>
            </w:r>
          </w:p>
        </w:tc>
        <w:tc>
          <w:tcPr>
            <w:tcW w:w="411" w:type="pct"/>
            <w:noWrap/>
            <w:tcMar>
              <w:left w:w="28" w:type="dxa"/>
              <w:right w:w="28" w:type="dxa"/>
            </w:tcMar>
            <w:vAlign w:val="center"/>
          </w:tcPr>
          <w:p w:rsidR="006A22C7" w:rsidRPr="00301B3C" w:rsidRDefault="006A22C7" w:rsidP="006A2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1B3C">
              <w:rPr>
                <w:rFonts w:ascii="Times New Roman" w:hAnsi="Times New Roman" w:cs="Times New Roman"/>
                <w:color w:val="000000"/>
              </w:rPr>
              <w:t>95,89</w:t>
            </w:r>
          </w:p>
        </w:tc>
        <w:tc>
          <w:tcPr>
            <w:tcW w:w="412" w:type="pct"/>
            <w:noWrap/>
            <w:tcMar>
              <w:left w:w="28" w:type="dxa"/>
              <w:right w:w="28" w:type="dxa"/>
            </w:tcMar>
            <w:vAlign w:val="center"/>
          </w:tcPr>
          <w:p w:rsidR="006A22C7" w:rsidRPr="00301B3C" w:rsidRDefault="006A22C7" w:rsidP="006A2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1B3C">
              <w:rPr>
                <w:rFonts w:ascii="Times New Roman" w:hAnsi="Times New Roman" w:cs="Times New Roman"/>
                <w:color w:val="000000"/>
              </w:rPr>
              <w:t>95,89</w:t>
            </w:r>
          </w:p>
        </w:tc>
        <w:tc>
          <w:tcPr>
            <w:tcW w:w="898" w:type="pct"/>
          </w:tcPr>
          <w:p w:rsidR="006A22C7" w:rsidRPr="00791317" w:rsidRDefault="006A22C7" w:rsidP="006A2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2C7" w:rsidRPr="00387ACA" w:rsidTr="00C64CEC">
        <w:trPr>
          <w:trHeight w:val="1150"/>
        </w:trPr>
        <w:tc>
          <w:tcPr>
            <w:tcW w:w="183" w:type="pct"/>
            <w:noWrap/>
            <w:tcMar>
              <w:left w:w="28" w:type="dxa"/>
              <w:right w:w="28" w:type="dxa"/>
            </w:tcMar>
            <w:vAlign w:val="center"/>
          </w:tcPr>
          <w:p w:rsidR="006A22C7" w:rsidRPr="00387ACA" w:rsidRDefault="006A22C7" w:rsidP="006A2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7AC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" w:type="pct"/>
            <w:noWrap/>
            <w:tcMar>
              <w:left w:w="28" w:type="dxa"/>
              <w:right w:w="28" w:type="dxa"/>
            </w:tcMar>
            <w:vAlign w:val="center"/>
          </w:tcPr>
          <w:p w:rsidR="006A22C7" w:rsidRPr="00387ACA" w:rsidRDefault="006A22C7" w:rsidP="006A2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387AC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х</w:t>
            </w:r>
          </w:p>
        </w:tc>
        <w:tc>
          <w:tcPr>
            <w:tcW w:w="168" w:type="pct"/>
            <w:noWrap/>
            <w:tcMar>
              <w:left w:w="28" w:type="dxa"/>
              <w:right w:w="28" w:type="dxa"/>
            </w:tcMar>
            <w:vAlign w:val="center"/>
          </w:tcPr>
          <w:p w:rsidR="006A22C7" w:rsidRPr="00387ACA" w:rsidRDefault="006A22C7" w:rsidP="006A2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7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1" w:type="pct"/>
            <w:tcMar>
              <w:left w:w="28" w:type="dxa"/>
              <w:right w:w="28" w:type="dxa"/>
            </w:tcMar>
            <w:vAlign w:val="center"/>
          </w:tcPr>
          <w:p w:rsidR="006A22C7" w:rsidRPr="00387ACA" w:rsidRDefault="006A22C7" w:rsidP="006A2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7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9" w:type="pct"/>
            <w:tcMar>
              <w:left w:w="28" w:type="dxa"/>
              <w:right w:w="28" w:type="dxa"/>
            </w:tcMar>
            <w:vAlign w:val="center"/>
          </w:tcPr>
          <w:p w:rsidR="006A22C7" w:rsidRPr="00387ACA" w:rsidRDefault="006A22C7" w:rsidP="006A2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7ACA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культурно – массовых и досуговых мероприятий</w:t>
            </w:r>
          </w:p>
        </w:tc>
        <w:tc>
          <w:tcPr>
            <w:tcW w:w="660" w:type="pct"/>
            <w:tcMar>
              <w:left w:w="28" w:type="dxa"/>
              <w:right w:w="28" w:type="dxa"/>
            </w:tcMar>
            <w:vAlign w:val="center"/>
          </w:tcPr>
          <w:p w:rsidR="006A22C7" w:rsidRPr="00791317" w:rsidRDefault="006A22C7" w:rsidP="006A22C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87ACA">
              <w:rPr>
                <w:rFonts w:ascii="Times New Roman" w:eastAsia="Calibri" w:hAnsi="Times New Roman" w:cs="Times New Roman"/>
                <w:sz w:val="24"/>
                <w:szCs w:val="24"/>
              </w:rPr>
              <w:t>МУ «Культура»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6A22C7" w:rsidRPr="00301B3C" w:rsidRDefault="006A22C7" w:rsidP="006A2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1B3C">
              <w:rPr>
                <w:rFonts w:ascii="Times New Roman" w:hAnsi="Times New Roman" w:cs="Times New Roman"/>
                <w:color w:val="000000"/>
              </w:rPr>
              <w:t>8 453,77</w:t>
            </w:r>
          </w:p>
        </w:tc>
        <w:tc>
          <w:tcPr>
            <w:tcW w:w="411" w:type="pct"/>
            <w:noWrap/>
            <w:tcMar>
              <w:left w:w="28" w:type="dxa"/>
              <w:right w:w="28" w:type="dxa"/>
            </w:tcMar>
            <w:vAlign w:val="center"/>
          </w:tcPr>
          <w:p w:rsidR="006A22C7" w:rsidRPr="00301B3C" w:rsidRDefault="006A22C7" w:rsidP="006A2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1B3C">
              <w:rPr>
                <w:rFonts w:ascii="Times New Roman" w:hAnsi="Times New Roman" w:cs="Times New Roman"/>
                <w:color w:val="000000"/>
              </w:rPr>
              <w:t>8 453,77</w:t>
            </w:r>
          </w:p>
        </w:tc>
        <w:tc>
          <w:tcPr>
            <w:tcW w:w="506" w:type="pct"/>
            <w:noWrap/>
            <w:tcMar>
              <w:left w:w="28" w:type="dxa"/>
              <w:right w:w="28" w:type="dxa"/>
            </w:tcMar>
            <w:vAlign w:val="center"/>
          </w:tcPr>
          <w:p w:rsidR="006A22C7" w:rsidRPr="00301B3C" w:rsidRDefault="006A22C7" w:rsidP="006A2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1B3C">
              <w:rPr>
                <w:rFonts w:ascii="Times New Roman" w:hAnsi="Times New Roman" w:cs="Times New Roman"/>
                <w:color w:val="000000"/>
              </w:rPr>
              <w:t>8 211,73</w:t>
            </w:r>
          </w:p>
        </w:tc>
        <w:tc>
          <w:tcPr>
            <w:tcW w:w="411" w:type="pct"/>
            <w:noWrap/>
            <w:tcMar>
              <w:left w:w="28" w:type="dxa"/>
              <w:right w:w="28" w:type="dxa"/>
            </w:tcMar>
            <w:vAlign w:val="center"/>
          </w:tcPr>
          <w:p w:rsidR="006A22C7" w:rsidRPr="00301B3C" w:rsidRDefault="006A22C7" w:rsidP="006A2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1B3C">
              <w:rPr>
                <w:rFonts w:ascii="Times New Roman" w:hAnsi="Times New Roman" w:cs="Times New Roman"/>
                <w:color w:val="000000"/>
              </w:rPr>
              <w:t>97,14</w:t>
            </w:r>
          </w:p>
        </w:tc>
        <w:tc>
          <w:tcPr>
            <w:tcW w:w="412" w:type="pct"/>
            <w:noWrap/>
            <w:tcMar>
              <w:left w:w="28" w:type="dxa"/>
              <w:right w:w="28" w:type="dxa"/>
            </w:tcMar>
            <w:vAlign w:val="center"/>
          </w:tcPr>
          <w:p w:rsidR="006A22C7" w:rsidRPr="00301B3C" w:rsidRDefault="006A22C7" w:rsidP="006A2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1B3C">
              <w:rPr>
                <w:rFonts w:ascii="Times New Roman" w:hAnsi="Times New Roman" w:cs="Times New Roman"/>
                <w:color w:val="000000"/>
              </w:rPr>
              <w:t>97,14</w:t>
            </w:r>
          </w:p>
        </w:tc>
        <w:tc>
          <w:tcPr>
            <w:tcW w:w="898" w:type="pct"/>
          </w:tcPr>
          <w:p w:rsidR="006A22C7" w:rsidRPr="00301EB2" w:rsidRDefault="006A22C7" w:rsidP="006A22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A22C7" w:rsidRPr="00387ACA" w:rsidTr="00C64CEC">
        <w:trPr>
          <w:trHeight w:val="690"/>
        </w:trPr>
        <w:tc>
          <w:tcPr>
            <w:tcW w:w="183" w:type="pct"/>
            <w:noWrap/>
            <w:tcMar>
              <w:left w:w="28" w:type="dxa"/>
              <w:right w:w="28" w:type="dxa"/>
            </w:tcMar>
            <w:vAlign w:val="center"/>
          </w:tcPr>
          <w:p w:rsidR="006A22C7" w:rsidRPr="00387ACA" w:rsidRDefault="006A22C7" w:rsidP="006A2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7AC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" w:type="pct"/>
            <w:noWrap/>
            <w:tcMar>
              <w:left w:w="28" w:type="dxa"/>
              <w:right w:w="28" w:type="dxa"/>
            </w:tcMar>
            <w:vAlign w:val="center"/>
          </w:tcPr>
          <w:p w:rsidR="006A22C7" w:rsidRPr="00521FAF" w:rsidRDefault="006A22C7" w:rsidP="006A2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F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8" w:type="pct"/>
            <w:noWrap/>
            <w:tcMar>
              <w:left w:w="28" w:type="dxa"/>
              <w:right w:w="28" w:type="dxa"/>
            </w:tcMar>
            <w:vAlign w:val="center"/>
          </w:tcPr>
          <w:p w:rsidR="006A22C7" w:rsidRPr="00387ACA" w:rsidRDefault="006A22C7" w:rsidP="006A2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7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1" w:type="pct"/>
            <w:tcMar>
              <w:left w:w="28" w:type="dxa"/>
              <w:right w:w="28" w:type="dxa"/>
            </w:tcMar>
            <w:vAlign w:val="center"/>
          </w:tcPr>
          <w:p w:rsidR="006A22C7" w:rsidRPr="00387ACA" w:rsidRDefault="006A22C7" w:rsidP="006A2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7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9" w:type="pct"/>
            <w:tcMar>
              <w:left w:w="28" w:type="dxa"/>
              <w:right w:w="28" w:type="dxa"/>
            </w:tcMar>
            <w:vAlign w:val="center"/>
          </w:tcPr>
          <w:p w:rsidR="006A22C7" w:rsidRPr="00387ACA" w:rsidRDefault="006A22C7" w:rsidP="006A2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7ACA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деятельности клубных формирований</w:t>
            </w:r>
          </w:p>
        </w:tc>
        <w:tc>
          <w:tcPr>
            <w:tcW w:w="660" w:type="pct"/>
            <w:tcMar>
              <w:left w:w="28" w:type="dxa"/>
              <w:right w:w="28" w:type="dxa"/>
            </w:tcMar>
            <w:vAlign w:val="center"/>
          </w:tcPr>
          <w:p w:rsidR="006A22C7" w:rsidRPr="00387ACA" w:rsidRDefault="006A22C7" w:rsidP="006A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7A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 «Культура»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6A22C7" w:rsidRPr="00301B3C" w:rsidRDefault="006A22C7" w:rsidP="006A2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1B3C">
              <w:rPr>
                <w:rFonts w:ascii="Times New Roman" w:hAnsi="Times New Roman" w:cs="Times New Roman"/>
                <w:color w:val="000000"/>
              </w:rPr>
              <w:t>1 055,66</w:t>
            </w:r>
          </w:p>
        </w:tc>
        <w:tc>
          <w:tcPr>
            <w:tcW w:w="411" w:type="pct"/>
            <w:noWrap/>
            <w:tcMar>
              <w:left w:w="28" w:type="dxa"/>
              <w:right w:w="28" w:type="dxa"/>
            </w:tcMar>
            <w:vAlign w:val="center"/>
          </w:tcPr>
          <w:p w:rsidR="006A22C7" w:rsidRPr="00301B3C" w:rsidRDefault="006A22C7" w:rsidP="006A2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1B3C">
              <w:rPr>
                <w:rFonts w:ascii="Times New Roman" w:hAnsi="Times New Roman" w:cs="Times New Roman"/>
                <w:color w:val="000000"/>
              </w:rPr>
              <w:t>1 055,66</w:t>
            </w:r>
          </w:p>
        </w:tc>
        <w:tc>
          <w:tcPr>
            <w:tcW w:w="506" w:type="pct"/>
            <w:noWrap/>
            <w:tcMar>
              <w:left w:w="28" w:type="dxa"/>
              <w:right w:w="28" w:type="dxa"/>
            </w:tcMar>
            <w:vAlign w:val="center"/>
          </w:tcPr>
          <w:p w:rsidR="006A22C7" w:rsidRPr="00301B3C" w:rsidRDefault="006A22C7" w:rsidP="006A2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1B3C">
              <w:rPr>
                <w:rFonts w:ascii="Times New Roman" w:hAnsi="Times New Roman" w:cs="Times New Roman"/>
                <w:color w:val="000000"/>
              </w:rPr>
              <w:t>897,48</w:t>
            </w:r>
          </w:p>
        </w:tc>
        <w:tc>
          <w:tcPr>
            <w:tcW w:w="411" w:type="pct"/>
            <w:noWrap/>
            <w:tcMar>
              <w:left w:w="28" w:type="dxa"/>
              <w:right w:w="28" w:type="dxa"/>
            </w:tcMar>
            <w:vAlign w:val="center"/>
          </w:tcPr>
          <w:p w:rsidR="006A22C7" w:rsidRPr="00301B3C" w:rsidRDefault="006A22C7" w:rsidP="006A2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1B3C">
              <w:rPr>
                <w:rFonts w:ascii="Times New Roman" w:hAnsi="Times New Roman" w:cs="Times New Roman"/>
                <w:color w:val="000000"/>
              </w:rPr>
              <w:t>85,02</w:t>
            </w:r>
          </w:p>
        </w:tc>
        <w:tc>
          <w:tcPr>
            <w:tcW w:w="412" w:type="pct"/>
            <w:noWrap/>
            <w:tcMar>
              <w:left w:w="28" w:type="dxa"/>
              <w:right w:w="28" w:type="dxa"/>
            </w:tcMar>
            <w:vAlign w:val="center"/>
          </w:tcPr>
          <w:p w:rsidR="006A22C7" w:rsidRPr="00301B3C" w:rsidRDefault="006A22C7" w:rsidP="006A2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1B3C">
              <w:rPr>
                <w:rFonts w:ascii="Times New Roman" w:hAnsi="Times New Roman" w:cs="Times New Roman"/>
                <w:color w:val="000000"/>
              </w:rPr>
              <w:t>85,02</w:t>
            </w:r>
          </w:p>
        </w:tc>
        <w:tc>
          <w:tcPr>
            <w:tcW w:w="898" w:type="pct"/>
          </w:tcPr>
          <w:p w:rsidR="006A22C7" w:rsidRPr="00301EB2" w:rsidRDefault="006C466D" w:rsidP="006A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C46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связи с передвижками должностей между структурными подразделениями</w:t>
            </w:r>
          </w:p>
        </w:tc>
      </w:tr>
      <w:tr w:rsidR="006A22C7" w:rsidRPr="00387ACA" w:rsidTr="00C64CEC">
        <w:trPr>
          <w:trHeight w:val="726"/>
        </w:trPr>
        <w:tc>
          <w:tcPr>
            <w:tcW w:w="183" w:type="pct"/>
            <w:noWrap/>
            <w:tcMar>
              <w:left w:w="28" w:type="dxa"/>
              <w:right w:w="28" w:type="dxa"/>
            </w:tcMar>
            <w:vAlign w:val="center"/>
          </w:tcPr>
          <w:p w:rsidR="006A22C7" w:rsidRPr="00387ACA" w:rsidRDefault="006A22C7" w:rsidP="006A2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7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" w:type="pct"/>
            <w:noWrap/>
            <w:tcMar>
              <w:left w:w="28" w:type="dxa"/>
              <w:right w:w="28" w:type="dxa"/>
            </w:tcMar>
            <w:vAlign w:val="center"/>
          </w:tcPr>
          <w:p w:rsidR="006A22C7" w:rsidRPr="00387ACA" w:rsidRDefault="006A22C7" w:rsidP="006A2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7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8" w:type="pct"/>
            <w:noWrap/>
            <w:tcMar>
              <w:left w:w="28" w:type="dxa"/>
              <w:right w:w="28" w:type="dxa"/>
            </w:tcMar>
            <w:vAlign w:val="center"/>
          </w:tcPr>
          <w:p w:rsidR="006A22C7" w:rsidRPr="00387ACA" w:rsidRDefault="006A22C7" w:rsidP="006A2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7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1" w:type="pct"/>
            <w:tcMar>
              <w:left w:w="28" w:type="dxa"/>
              <w:right w:w="28" w:type="dxa"/>
            </w:tcMar>
            <w:vAlign w:val="center"/>
          </w:tcPr>
          <w:p w:rsidR="006A22C7" w:rsidRPr="00387ACA" w:rsidRDefault="006A22C7" w:rsidP="006A2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7A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9" w:type="pct"/>
            <w:tcMar>
              <w:left w:w="28" w:type="dxa"/>
              <w:right w:w="28" w:type="dxa"/>
            </w:tcMar>
            <w:vAlign w:val="center"/>
          </w:tcPr>
          <w:p w:rsidR="006A22C7" w:rsidRPr="00387ACA" w:rsidRDefault="006A22C7" w:rsidP="006A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7A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Оплата труда руководителей и специалистов муниципальных </w:t>
            </w:r>
          </w:p>
          <w:p w:rsidR="006A22C7" w:rsidRPr="00387ACA" w:rsidRDefault="006A22C7" w:rsidP="006A2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7A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660" w:type="pct"/>
            <w:tcMar>
              <w:left w:w="28" w:type="dxa"/>
              <w:right w:w="28" w:type="dxa"/>
            </w:tcMar>
            <w:vAlign w:val="center"/>
          </w:tcPr>
          <w:p w:rsidR="006A22C7" w:rsidRPr="00387ACA" w:rsidRDefault="006A22C7" w:rsidP="006A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7A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 «Культура»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6A22C7" w:rsidRPr="00301B3C" w:rsidRDefault="006A22C7" w:rsidP="006A2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1B3C">
              <w:rPr>
                <w:rFonts w:ascii="Times New Roman" w:hAnsi="Times New Roman" w:cs="Times New Roman"/>
                <w:color w:val="000000"/>
              </w:rPr>
              <w:t>210,00</w:t>
            </w:r>
          </w:p>
        </w:tc>
        <w:tc>
          <w:tcPr>
            <w:tcW w:w="411" w:type="pct"/>
            <w:noWrap/>
            <w:tcMar>
              <w:left w:w="28" w:type="dxa"/>
              <w:right w:w="28" w:type="dxa"/>
            </w:tcMar>
            <w:vAlign w:val="center"/>
          </w:tcPr>
          <w:p w:rsidR="006A22C7" w:rsidRPr="00301B3C" w:rsidRDefault="006A22C7" w:rsidP="006A2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1B3C">
              <w:rPr>
                <w:rFonts w:ascii="Times New Roman" w:hAnsi="Times New Roman" w:cs="Times New Roman"/>
                <w:color w:val="000000"/>
              </w:rPr>
              <w:t>210,00</w:t>
            </w:r>
          </w:p>
        </w:tc>
        <w:tc>
          <w:tcPr>
            <w:tcW w:w="506" w:type="pct"/>
            <w:noWrap/>
            <w:tcMar>
              <w:left w:w="28" w:type="dxa"/>
              <w:right w:w="28" w:type="dxa"/>
            </w:tcMar>
            <w:vAlign w:val="center"/>
          </w:tcPr>
          <w:p w:rsidR="006A22C7" w:rsidRPr="00301B3C" w:rsidRDefault="006A22C7" w:rsidP="006A2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1B3C">
              <w:rPr>
                <w:rFonts w:ascii="Times New Roman" w:hAnsi="Times New Roman" w:cs="Times New Roman"/>
                <w:color w:val="000000"/>
              </w:rPr>
              <w:t>196,87</w:t>
            </w:r>
          </w:p>
        </w:tc>
        <w:tc>
          <w:tcPr>
            <w:tcW w:w="411" w:type="pct"/>
            <w:noWrap/>
            <w:tcMar>
              <w:left w:w="28" w:type="dxa"/>
              <w:right w:w="28" w:type="dxa"/>
            </w:tcMar>
            <w:vAlign w:val="center"/>
          </w:tcPr>
          <w:p w:rsidR="006A22C7" w:rsidRPr="00301B3C" w:rsidRDefault="006A22C7" w:rsidP="006A2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1B3C">
              <w:rPr>
                <w:rFonts w:ascii="Times New Roman" w:hAnsi="Times New Roman" w:cs="Times New Roman"/>
                <w:color w:val="000000"/>
              </w:rPr>
              <w:t>93,75</w:t>
            </w:r>
          </w:p>
        </w:tc>
        <w:tc>
          <w:tcPr>
            <w:tcW w:w="412" w:type="pct"/>
            <w:noWrap/>
            <w:tcMar>
              <w:left w:w="28" w:type="dxa"/>
              <w:right w:w="28" w:type="dxa"/>
            </w:tcMar>
            <w:vAlign w:val="center"/>
          </w:tcPr>
          <w:p w:rsidR="006A22C7" w:rsidRPr="00301B3C" w:rsidRDefault="006A22C7" w:rsidP="006A22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1B3C">
              <w:rPr>
                <w:rFonts w:ascii="Times New Roman" w:hAnsi="Times New Roman" w:cs="Times New Roman"/>
                <w:color w:val="000000"/>
              </w:rPr>
              <w:t>93,75</w:t>
            </w:r>
          </w:p>
        </w:tc>
        <w:tc>
          <w:tcPr>
            <w:tcW w:w="898" w:type="pct"/>
          </w:tcPr>
          <w:p w:rsidR="006A22C7" w:rsidRPr="006C466D" w:rsidRDefault="006C466D" w:rsidP="006A22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46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связи с увольнением работников</w:t>
            </w:r>
          </w:p>
        </w:tc>
      </w:tr>
      <w:tr w:rsidR="00263D9B" w:rsidRPr="00387ACA" w:rsidTr="00C64CEC">
        <w:trPr>
          <w:trHeight w:val="726"/>
        </w:trPr>
        <w:tc>
          <w:tcPr>
            <w:tcW w:w="183" w:type="pct"/>
            <w:noWrap/>
            <w:tcMar>
              <w:left w:w="28" w:type="dxa"/>
              <w:right w:w="28" w:type="dxa"/>
            </w:tcMar>
            <w:vAlign w:val="center"/>
          </w:tcPr>
          <w:p w:rsidR="00263D9B" w:rsidRPr="00387ACA" w:rsidRDefault="00263D9B" w:rsidP="00263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" w:type="pct"/>
            <w:noWrap/>
            <w:tcMar>
              <w:left w:w="28" w:type="dxa"/>
              <w:right w:w="28" w:type="dxa"/>
            </w:tcMar>
            <w:vAlign w:val="center"/>
          </w:tcPr>
          <w:p w:rsidR="00263D9B" w:rsidRPr="00387ACA" w:rsidRDefault="00263D9B" w:rsidP="00263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8" w:type="pct"/>
            <w:noWrap/>
            <w:tcMar>
              <w:left w:w="28" w:type="dxa"/>
              <w:right w:w="28" w:type="dxa"/>
            </w:tcMar>
            <w:vAlign w:val="center"/>
          </w:tcPr>
          <w:p w:rsidR="00263D9B" w:rsidRPr="00387ACA" w:rsidRDefault="00263D9B" w:rsidP="00263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1" w:type="pct"/>
            <w:tcMar>
              <w:left w:w="28" w:type="dxa"/>
              <w:right w:w="28" w:type="dxa"/>
            </w:tcMar>
            <w:vAlign w:val="center"/>
          </w:tcPr>
          <w:p w:rsidR="00263D9B" w:rsidRPr="00387ACA" w:rsidRDefault="00263D9B" w:rsidP="00263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9" w:type="pct"/>
            <w:tcMar>
              <w:left w:w="28" w:type="dxa"/>
              <w:right w:w="28" w:type="dxa"/>
            </w:tcMar>
            <w:vAlign w:val="center"/>
          </w:tcPr>
          <w:p w:rsidR="00263D9B" w:rsidRPr="00387ACA" w:rsidRDefault="00263D9B" w:rsidP="00263D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54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Обеспечение развития и укрепление материально- технической базы домов культуры в населенных пунктах с числом жителей до 50 тыс. человек</w:t>
            </w:r>
          </w:p>
        </w:tc>
        <w:tc>
          <w:tcPr>
            <w:tcW w:w="660" w:type="pct"/>
            <w:tcMar>
              <w:left w:w="28" w:type="dxa"/>
              <w:right w:w="28" w:type="dxa"/>
            </w:tcMar>
            <w:vAlign w:val="center"/>
          </w:tcPr>
          <w:p w:rsidR="00263D9B" w:rsidRPr="00387ACA" w:rsidRDefault="00263D9B" w:rsidP="00263D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54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 «Культура»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263D9B" w:rsidRPr="00301B3C" w:rsidRDefault="00263D9B" w:rsidP="00263D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1B3C">
              <w:rPr>
                <w:rFonts w:ascii="Times New Roman" w:hAnsi="Times New Roman" w:cs="Times New Roman"/>
                <w:color w:val="000000"/>
              </w:rPr>
              <w:t>331,62</w:t>
            </w:r>
          </w:p>
        </w:tc>
        <w:tc>
          <w:tcPr>
            <w:tcW w:w="411" w:type="pct"/>
            <w:noWrap/>
            <w:tcMar>
              <w:left w:w="28" w:type="dxa"/>
              <w:right w:w="28" w:type="dxa"/>
            </w:tcMar>
            <w:vAlign w:val="center"/>
          </w:tcPr>
          <w:p w:rsidR="00263D9B" w:rsidRPr="00301B3C" w:rsidRDefault="00263D9B" w:rsidP="00263D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1B3C">
              <w:rPr>
                <w:rFonts w:ascii="Times New Roman" w:hAnsi="Times New Roman" w:cs="Times New Roman"/>
                <w:color w:val="000000"/>
              </w:rPr>
              <w:t>331,62</w:t>
            </w:r>
          </w:p>
        </w:tc>
        <w:tc>
          <w:tcPr>
            <w:tcW w:w="506" w:type="pct"/>
            <w:noWrap/>
            <w:tcMar>
              <w:left w:w="28" w:type="dxa"/>
              <w:right w:w="28" w:type="dxa"/>
            </w:tcMar>
            <w:vAlign w:val="center"/>
          </w:tcPr>
          <w:p w:rsidR="00263D9B" w:rsidRPr="00301B3C" w:rsidRDefault="00263D9B" w:rsidP="00263D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1B3C">
              <w:rPr>
                <w:rFonts w:ascii="Times New Roman" w:hAnsi="Times New Roman" w:cs="Times New Roman"/>
                <w:color w:val="000000"/>
              </w:rPr>
              <w:t>331,62</w:t>
            </w:r>
          </w:p>
        </w:tc>
        <w:tc>
          <w:tcPr>
            <w:tcW w:w="411" w:type="pct"/>
            <w:noWrap/>
            <w:tcMar>
              <w:left w:w="28" w:type="dxa"/>
              <w:right w:w="28" w:type="dxa"/>
            </w:tcMar>
            <w:vAlign w:val="center"/>
          </w:tcPr>
          <w:p w:rsidR="00263D9B" w:rsidRPr="00301B3C" w:rsidRDefault="00263D9B" w:rsidP="00263D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1B3C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412" w:type="pct"/>
            <w:noWrap/>
            <w:tcMar>
              <w:left w:w="28" w:type="dxa"/>
              <w:right w:w="28" w:type="dxa"/>
            </w:tcMar>
            <w:vAlign w:val="center"/>
          </w:tcPr>
          <w:p w:rsidR="00263D9B" w:rsidRPr="00301B3C" w:rsidRDefault="00263D9B" w:rsidP="00263D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1B3C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898" w:type="pct"/>
          </w:tcPr>
          <w:p w:rsidR="00263D9B" w:rsidRPr="004A54A2" w:rsidRDefault="00263D9B" w:rsidP="00263D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B0D53" w:rsidRPr="00387ACA" w:rsidTr="001E23D2">
        <w:trPr>
          <w:trHeight w:val="20"/>
        </w:trPr>
        <w:tc>
          <w:tcPr>
            <w:tcW w:w="5000" w:type="pct"/>
            <w:gridSpan w:val="12"/>
            <w:tcMar>
              <w:left w:w="28" w:type="dxa"/>
              <w:right w:w="28" w:type="dxa"/>
            </w:tcMar>
            <w:vAlign w:val="center"/>
          </w:tcPr>
          <w:p w:rsidR="00DB0D53" w:rsidRPr="00301B3C" w:rsidRDefault="00DB0D53" w:rsidP="00DB0D5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B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 3. Создание условий для предоставления населению муниципального образования «Город Кедровый» библиотечных услуг</w:t>
            </w:r>
            <w:r w:rsidRPr="00301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77D47" w:rsidRPr="00387ACA" w:rsidTr="00C64CEC">
        <w:trPr>
          <w:trHeight w:val="828"/>
        </w:trPr>
        <w:tc>
          <w:tcPr>
            <w:tcW w:w="183" w:type="pct"/>
            <w:noWrap/>
            <w:tcMar>
              <w:left w:w="28" w:type="dxa"/>
              <w:right w:w="28" w:type="dxa"/>
            </w:tcMar>
            <w:vAlign w:val="center"/>
          </w:tcPr>
          <w:p w:rsidR="00C77D47" w:rsidRPr="00387ACA" w:rsidRDefault="00C77D47" w:rsidP="00C77D4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7A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" w:type="pct"/>
            <w:noWrap/>
            <w:tcMar>
              <w:left w:w="28" w:type="dxa"/>
              <w:right w:w="28" w:type="dxa"/>
            </w:tcMar>
            <w:vAlign w:val="center"/>
          </w:tcPr>
          <w:p w:rsidR="00C77D47" w:rsidRPr="00387ACA" w:rsidRDefault="00C77D47" w:rsidP="00C77D4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7A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8" w:type="pct"/>
            <w:noWrap/>
            <w:tcMar>
              <w:left w:w="28" w:type="dxa"/>
              <w:right w:w="28" w:type="dxa"/>
            </w:tcMar>
            <w:vAlign w:val="center"/>
          </w:tcPr>
          <w:p w:rsidR="00C77D47" w:rsidRPr="00387ACA" w:rsidRDefault="00C77D47" w:rsidP="00C77D4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7A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1" w:type="pct"/>
            <w:tcMar>
              <w:left w:w="28" w:type="dxa"/>
              <w:right w:w="28" w:type="dxa"/>
            </w:tcMar>
            <w:vAlign w:val="center"/>
          </w:tcPr>
          <w:p w:rsidR="00C77D47" w:rsidRPr="00387ACA" w:rsidRDefault="00C77D47" w:rsidP="00C77D4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87A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79" w:type="pct"/>
            <w:tcMar>
              <w:left w:w="28" w:type="dxa"/>
              <w:right w:w="28" w:type="dxa"/>
            </w:tcMar>
            <w:vAlign w:val="center"/>
          </w:tcPr>
          <w:p w:rsidR="00C77D47" w:rsidRPr="00387ACA" w:rsidRDefault="00C77D47" w:rsidP="00C77D4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деятельности библиотек</w:t>
            </w:r>
          </w:p>
        </w:tc>
        <w:tc>
          <w:tcPr>
            <w:tcW w:w="660" w:type="pct"/>
            <w:tcMar>
              <w:left w:w="28" w:type="dxa"/>
              <w:right w:w="28" w:type="dxa"/>
            </w:tcMar>
            <w:vAlign w:val="center"/>
          </w:tcPr>
          <w:p w:rsidR="00C77D47" w:rsidRPr="00387ACA" w:rsidRDefault="00C77D47" w:rsidP="00C77D4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«Кедровская ЦБС»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C77D47" w:rsidRPr="00301B3C" w:rsidRDefault="00C77D47" w:rsidP="00C77D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1B3C">
              <w:rPr>
                <w:rFonts w:ascii="Times New Roman" w:hAnsi="Times New Roman" w:cs="Times New Roman"/>
                <w:color w:val="000000"/>
              </w:rPr>
              <w:t>4 877,41</w:t>
            </w:r>
          </w:p>
        </w:tc>
        <w:tc>
          <w:tcPr>
            <w:tcW w:w="411" w:type="pct"/>
            <w:noWrap/>
            <w:tcMar>
              <w:left w:w="28" w:type="dxa"/>
              <w:right w:w="28" w:type="dxa"/>
            </w:tcMar>
            <w:vAlign w:val="center"/>
          </w:tcPr>
          <w:p w:rsidR="00C77D47" w:rsidRPr="00301B3C" w:rsidRDefault="00C77D47" w:rsidP="00C77D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1B3C">
              <w:rPr>
                <w:rFonts w:ascii="Times New Roman" w:hAnsi="Times New Roman" w:cs="Times New Roman"/>
                <w:color w:val="000000"/>
              </w:rPr>
              <w:t>4 877,41</w:t>
            </w:r>
          </w:p>
        </w:tc>
        <w:tc>
          <w:tcPr>
            <w:tcW w:w="506" w:type="pct"/>
            <w:noWrap/>
            <w:tcMar>
              <w:left w:w="28" w:type="dxa"/>
              <w:right w:w="28" w:type="dxa"/>
            </w:tcMar>
            <w:vAlign w:val="center"/>
          </w:tcPr>
          <w:p w:rsidR="00C77D47" w:rsidRPr="00301B3C" w:rsidRDefault="00C77D47" w:rsidP="00C77D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1B3C">
              <w:rPr>
                <w:rFonts w:ascii="Times New Roman" w:hAnsi="Times New Roman" w:cs="Times New Roman"/>
                <w:color w:val="000000"/>
              </w:rPr>
              <w:t>4 786,77</w:t>
            </w:r>
          </w:p>
        </w:tc>
        <w:tc>
          <w:tcPr>
            <w:tcW w:w="411" w:type="pct"/>
            <w:noWrap/>
            <w:tcMar>
              <w:left w:w="28" w:type="dxa"/>
              <w:right w:w="28" w:type="dxa"/>
            </w:tcMar>
            <w:vAlign w:val="center"/>
          </w:tcPr>
          <w:p w:rsidR="00C77D47" w:rsidRPr="00301B3C" w:rsidRDefault="00C77D47" w:rsidP="00C77D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1B3C">
              <w:rPr>
                <w:rFonts w:ascii="Times New Roman" w:hAnsi="Times New Roman" w:cs="Times New Roman"/>
                <w:color w:val="000000"/>
              </w:rPr>
              <w:t>98,14</w:t>
            </w:r>
          </w:p>
        </w:tc>
        <w:tc>
          <w:tcPr>
            <w:tcW w:w="412" w:type="pct"/>
            <w:noWrap/>
            <w:tcMar>
              <w:left w:w="28" w:type="dxa"/>
              <w:right w:w="28" w:type="dxa"/>
            </w:tcMar>
            <w:vAlign w:val="center"/>
          </w:tcPr>
          <w:p w:rsidR="00C77D47" w:rsidRPr="00301B3C" w:rsidRDefault="00C77D47" w:rsidP="00C77D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1B3C">
              <w:rPr>
                <w:rFonts w:ascii="Times New Roman" w:hAnsi="Times New Roman" w:cs="Times New Roman"/>
                <w:color w:val="000000"/>
              </w:rPr>
              <w:t>98,14</w:t>
            </w:r>
          </w:p>
        </w:tc>
        <w:tc>
          <w:tcPr>
            <w:tcW w:w="898" w:type="pct"/>
          </w:tcPr>
          <w:p w:rsidR="00C77D47" w:rsidRPr="00387ACA" w:rsidRDefault="00C77D47" w:rsidP="00C77D4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D47" w:rsidRPr="00387ACA" w:rsidTr="00C64CEC">
        <w:trPr>
          <w:trHeight w:val="920"/>
        </w:trPr>
        <w:tc>
          <w:tcPr>
            <w:tcW w:w="183" w:type="pct"/>
            <w:noWrap/>
            <w:tcMar>
              <w:left w:w="28" w:type="dxa"/>
              <w:right w:w="28" w:type="dxa"/>
            </w:tcMar>
            <w:vAlign w:val="center"/>
          </w:tcPr>
          <w:p w:rsidR="00C77D47" w:rsidRPr="00387ACA" w:rsidRDefault="00C77D47" w:rsidP="00C77D4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161" w:type="pct"/>
            <w:noWrap/>
            <w:tcMar>
              <w:left w:w="28" w:type="dxa"/>
              <w:right w:w="28" w:type="dxa"/>
            </w:tcMar>
            <w:vAlign w:val="center"/>
          </w:tcPr>
          <w:p w:rsidR="00C77D47" w:rsidRPr="00387ACA" w:rsidRDefault="00C77D47" w:rsidP="00C77D4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87A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х</w:t>
            </w:r>
          </w:p>
        </w:tc>
        <w:tc>
          <w:tcPr>
            <w:tcW w:w="168" w:type="pct"/>
            <w:noWrap/>
            <w:tcMar>
              <w:left w:w="28" w:type="dxa"/>
              <w:right w:w="28" w:type="dxa"/>
            </w:tcMar>
            <w:vAlign w:val="center"/>
          </w:tcPr>
          <w:p w:rsidR="00C77D47" w:rsidRPr="00387ACA" w:rsidRDefault="00C77D47" w:rsidP="00C77D4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1" w:type="pct"/>
            <w:tcMar>
              <w:left w:w="28" w:type="dxa"/>
              <w:right w:w="28" w:type="dxa"/>
            </w:tcMar>
            <w:vAlign w:val="center"/>
          </w:tcPr>
          <w:p w:rsidR="00C77D47" w:rsidRPr="00387ACA" w:rsidRDefault="00C77D47" w:rsidP="00C77D4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9" w:type="pct"/>
            <w:tcMar>
              <w:left w:w="28" w:type="dxa"/>
              <w:right w:w="28" w:type="dxa"/>
            </w:tcMar>
            <w:vAlign w:val="center"/>
          </w:tcPr>
          <w:p w:rsidR="00C77D47" w:rsidRPr="00387ACA" w:rsidRDefault="00C77D47" w:rsidP="00C77D4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387AC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охранение и развитие библиотечной деятельности</w:t>
            </w:r>
          </w:p>
        </w:tc>
        <w:tc>
          <w:tcPr>
            <w:tcW w:w="660" w:type="pct"/>
            <w:tcMar>
              <w:left w:w="28" w:type="dxa"/>
              <w:right w:w="28" w:type="dxa"/>
            </w:tcMar>
            <w:vAlign w:val="center"/>
          </w:tcPr>
          <w:p w:rsidR="00C77D47" w:rsidRPr="00387ACA" w:rsidRDefault="00C77D47" w:rsidP="00C77D4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«Кедровская ЦБС»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C77D47" w:rsidRPr="00301B3C" w:rsidRDefault="00C77D47" w:rsidP="00C77D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1B3C">
              <w:rPr>
                <w:rFonts w:ascii="Times New Roman" w:hAnsi="Times New Roman" w:cs="Times New Roman"/>
                <w:color w:val="000000"/>
              </w:rPr>
              <w:t>2 938,59</w:t>
            </w:r>
          </w:p>
        </w:tc>
        <w:tc>
          <w:tcPr>
            <w:tcW w:w="411" w:type="pct"/>
            <w:noWrap/>
            <w:tcMar>
              <w:left w:w="28" w:type="dxa"/>
              <w:right w:w="28" w:type="dxa"/>
            </w:tcMar>
            <w:vAlign w:val="center"/>
          </w:tcPr>
          <w:p w:rsidR="00C77D47" w:rsidRPr="00301B3C" w:rsidRDefault="00C77D47" w:rsidP="00C77D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1B3C">
              <w:rPr>
                <w:rFonts w:ascii="Times New Roman" w:hAnsi="Times New Roman" w:cs="Times New Roman"/>
                <w:color w:val="000000"/>
              </w:rPr>
              <w:t>2 938,59</w:t>
            </w:r>
          </w:p>
        </w:tc>
        <w:tc>
          <w:tcPr>
            <w:tcW w:w="506" w:type="pct"/>
            <w:noWrap/>
            <w:tcMar>
              <w:left w:w="28" w:type="dxa"/>
              <w:right w:w="28" w:type="dxa"/>
            </w:tcMar>
            <w:vAlign w:val="center"/>
          </w:tcPr>
          <w:p w:rsidR="00C77D47" w:rsidRPr="00301B3C" w:rsidRDefault="00C77D47" w:rsidP="00C77D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1B3C">
              <w:rPr>
                <w:rFonts w:ascii="Times New Roman" w:hAnsi="Times New Roman" w:cs="Times New Roman"/>
                <w:color w:val="000000"/>
              </w:rPr>
              <w:t>2 847,99</w:t>
            </w:r>
          </w:p>
        </w:tc>
        <w:tc>
          <w:tcPr>
            <w:tcW w:w="411" w:type="pct"/>
            <w:noWrap/>
            <w:tcMar>
              <w:left w:w="28" w:type="dxa"/>
              <w:right w:w="28" w:type="dxa"/>
            </w:tcMar>
            <w:vAlign w:val="center"/>
          </w:tcPr>
          <w:p w:rsidR="00C77D47" w:rsidRPr="00301B3C" w:rsidRDefault="00C77D47" w:rsidP="00C77D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1B3C">
              <w:rPr>
                <w:rFonts w:ascii="Times New Roman" w:hAnsi="Times New Roman" w:cs="Times New Roman"/>
                <w:color w:val="000000"/>
              </w:rPr>
              <w:t>96,92</w:t>
            </w:r>
          </w:p>
        </w:tc>
        <w:tc>
          <w:tcPr>
            <w:tcW w:w="412" w:type="pct"/>
            <w:noWrap/>
            <w:tcMar>
              <w:left w:w="28" w:type="dxa"/>
              <w:right w:w="28" w:type="dxa"/>
            </w:tcMar>
            <w:vAlign w:val="center"/>
          </w:tcPr>
          <w:p w:rsidR="00C77D47" w:rsidRPr="00301B3C" w:rsidRDefault="00C77D47" w:rsidP="00C77D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1B3C">
              <w:rPr>
                <w:rFonts w:ascii="Times New Roman" w:hAnsi="Times New Roman" w:cs="Times New Roman"/>
                <w:color w:val="000000"/>
              </w:rPr>
              <w:t>96,92</w:t>
            </w:r>
          </w:p>
        </w:tc>
        <w:tc>
          <w:tcPr>
            <w:tcW w:w="898" w:type="pct"/>
          </w:tcPr>
          <w:p w:rsidR="00C77D47" w:rsidRPr="00301EB2" w:rsidRDefault="00C77D47" w:rsidP="00C77D4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77D47" w:rsidRPr="00387ACA" w:rsidTr="00C64CEC">
        <w:trPr>
          <w:trHeight w:val="2760"/>
        </w:trPr>
        <w:tc>
          <w:tcPr>
            <w:tcW w:w="183" w:type="pct"/>
            <w:noWrap/>
            <w:tcMar>
              <w:left w:w="28" w:type="dxa"/>
              <w:right w:w="28" w:type="dxa"/>
            </w:tcMar>
            <w:vAlign w:val="center"/>
          </w:tcPr>
          <w:p w:rsidR="00C77D47" w:rsidRPr="00387ACA" w:rsidRDefault="00C77D47" w:rsidP="00C77D4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" w:type="pct"/>
            <w:noWrap/>
            <w:tcMar>
              <w:left w:w="28" w:type="dxa"/>
              <w:right w:w="28" w:type="dxa"/>
            </w:tcMar>
            <w:vAlign w:val="center"/>
          </w:tcPr>
          <w:p w:rsidR="00C77D47" w:rsidRPr="00387ACA" w:rsidRDefault="00C77D47" w:rsidP="00C77D4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87A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х</w:t>
            </w:r>
          </w:p>
        </w:tc>
        <w:tc>
          <w:tcPr>
            <w:tcW w:w="168" w:type="pct"/>
            <w:noWrap/>
            <w:tcMar>
              <w:left w:w="28" w:type="dxa"/>
              <w:right w:w="28" w:type="dxa"/>
            </w:tcMar>
            <w:vAlign w:val="center"/>
          </w:tcPr>
          <w:p w:rsidR="00C77D47" w:rsidRPr="00387ACA" w:rsidRDefault="00C77D47" w:rsidP="00C77D4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1" w:type="pct"/>
            <w:tcMar>
              <w:left w:w="28" w:type="dxa"/>
              <w:right w:w="28" w:type="dxa"/>
            </w:tcMar>
            <w:vAlign w:val="center"/>
          </w:tcPr>
          <w:p w:rsidR="00C77D47" w:rsidRPr="00387ACA" w:rsidRDefault="00C77D47" w:rsidP="00C77D4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9" w:type="pct"/>
            <w:tcMar>
              <w:left w:w="28" w:type="dxa"/>
              <w:right w:w="28" w:type="dxa"/>
            </w:tcMar>
            <w:vAlign w:val="center"/>
          </w:tcPr>
          <w:p w:rsidR="00C77D47" w:rsidRPr="00387ACA" w:rsidRDefault="00C77D47" w:rsidP="00C77D4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гарантированного комплектования   библиотечных фондов современными источниками информации на различных видах носителей</w:t>
            </w:r>
          </w:p>
        </w:tc>
        <w:tc>
          <w:tcPr>
            <w:tcW w:w="660" w:type="pct"/>
            <w:tcMar>
              <w:left w:w="28" w:type="dxa"/>
              <w:right w:w="28" w:type="dxa"/>
            </w:tcMar>
            <w:vAlign w:val="center"/>
          </w:tcPr>
          <w:p w:rsidR="00C77D47" w:rsidRPr="00387ACA" w:rsidRDefault="00C77D47" w:rsidP="00C77D4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«Кедровская ЦБС»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C77D47" w:rsidRPr="00301B3C" w:rsidRDefault="00C77D47" w:rsidP="00C77D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1B3C">
              <w:rPr>
                <w:rFonts w:ascii="Times New Roman" w:hAnsi="Times New Roman" w:cs="Times New Roman"/>
                <w:color w:val="000000"/>
              </w:rPr>
              <w:t>192,23</w:t>
            </w:r>
          </w:p>
        </w:tc>
        <w:tc>
          <w:tcPr>
            <w:tcW w:w="411" w:type="pct"/>
            <w:noWrap/>
            <w:tcMar>
              <w:left w:w="28" w:type="dxa"/>
              <w:right w:w="28" w:type="dxa"/>
            </w:tcMar>
            <w:vAlign w:val="center"/>
          </w:tcPr>
          <w:p w:rsidR="00C77D47" w:rsidRPr="00301B3C" w:rsidRDefault="00C77D47" w:rsidP="00C77D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1B3C">
              <w:rPr>
                <w:rFonts w:ascii="Times New Roman" w:hAnsi="Times New Roman" w:cs="Times New Roman"/>
                <w:color w:val="000000"/>
              </w:rPr>
              <w:t>192,23</w:t>
            </w:r>
          </w:p>
        </w:tc>
        <w:tc>
          <w:tcPr>
            <w:tcW w:w="506" w:type="pct"/>
            <w:noWrap/>
            <w:tcMar>
              <w:left w:w="28" w:type="dxa"/>
              <w:right w:w="28" w:type="dxa"/>
            </w:tcMar>
            <w:vAlign w:val="center"/>
          </w:tcPr>
          <w:p w:rsidR="00C77D47" w:rsidRPr="00301B3C" w:rsidRDefault="00C77D47" w:rsidP="00C77D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1B3C">
              <w:rPr>
                <w:rFonts w:ascii="Times New Roman" w:hAnsi="Times New Roman" w:cs="Times New Roman"/>
                <w:color w:val="000000"/>
              </w:rPr>
              <w:t>192,23</w:t>
            </w:r>
          </w:p>
        </w:tc>
        <w:tc>
          <w:tcPr>
            <w:tcW w:w="411" w:type="pct"/>
            <w:noWrap/>
            <w:tcMar>
              <w:left w:w="28" w:type="dxa"/>
              <w:right w:w="28" w:type="dxa"/>
            </w:tcMar>
            <w:vAlign w:val="center"/>
          </w:tcPr>
          <w:p w:rsidR="00C77D47" w:rsidRPr="00301B3C" w:rsidRDefault="00C77D47" w:rsidP="00C77D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1B3C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412" w:type="pct"/>
            <w:noWrap/>
            <w:tcMar>
              <w:left w:w="28" w:type="dxa"/>
              <w:right w:w="28" w:type="dxa"/>
            </w:tcMar>
            <w:vAlign w:val="center"/>
          </w:tcPr>
          <w:p w:rsidR="00C77D47" w:rsidRPr="00301B3C" w:rsidRDefault="00C77D47" w:rsidP="00C77D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1B3C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898" w:type="pct"/>
          </w:tcPr>
          <w:p w:rsidR="00C77D47" w:rsidRPr="00301EB2" w:rsidRDefault="00C77D47" w:rsidP="00C77D4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77D47" w:rsidRPr="00387ACA" w:rsidTr="00C64CEC">
        <w:trPr>
          <w:trHeight w:val="1009"/>
        </w:trPr>
        <w:tc>
          <w:tcPr>
            <w:tcW w:w="183" w:type="pct"/>
            <w:noWrap/>
            <w:tcMar>
              <w:left w:w="28" w:type="dxa"/>
              <w:right w:w="28" w:type="dxa"/>
            </w:tcMar>
            <w:vAlign w:val="center"/>
          </w:tcPr>
          <w:p w:rsidR="00C77D47" w:rsidRPr="00387ACA" w:rsidRDefault="00C77D47" w:rsidP="00C77D4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" w:type="pct"/>
            <w:noWrap/>
            <w:tcMar>
              <w:left w:w="28" w:type="dxa"/>
              <w:right w:w="28" w:type="dxa"/>
            </w:tcMar>
            <w:vAlign w:val="center"/>
          </w:tcPr>
          <w:p w:rsidR="00C77D47" w:rsidRPr="00387ACA" w:rsidRDefault="00C77D47" w:rsidP="00C77D4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8" w:type="pct"/>
            <w:noWrap/>
            <w:tcMar>
              <w:left w:w="28" w:type="dxa"/>
              <w:right w:w="28" w:type="dxa"/>
            </w:tcMar>
            <w:vAlign w:val="center"/>
          </w:tcPr>
          <w:p w:rsidR="00C77D47" w:rsidRPr="00387ACA" w:rsidRDefault="00C77D47" w:rsidP="00C77D4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1" w:type="pct"/>
            <w:tcMar>
              <w:left w:w="28" w:type="dxa"/>
              <w:right w:w="28" w:type="dxa"/>
            </w:tcMar>
            <w:vAlign w:val="center"/>
          </w:tcPr>
          <w:p w:rsidR="00C77D47" w:rsidRPr="00387ACA" w:rsidRDefault="00C77D47" w:rsidP="00C77D4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9" w:type="pct"/>
            <w:tcMar>
              <w:left w:w="28" w:type="dxa"/>
              <w:right w:w="28" w:type="dxa"/>
            </w:tcMar>
            <w:vAlign w:val="center"/>
          </w:tcPr>
          <w:p w:rsidR="00C77D47" w:rsidRPr="00387ACA" w:rsidRDefault="00C77D47" w:rsidP="00C77D4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и проведение информационно – просветительских мероприятий</w:t>
            </w:r>
            <w:r w:rsidRPr="00387A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акции, конкурсов, фестивалей </w:t>
            </w:r>
            <w:r w:rsidRPr="00387A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 целью продвижения чтения, повышения экологической и информационной культуры </w:t>
            </w:r>
            <w:r w:rsidRPr="00387A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населения </w:t>
            </w:r>
            <w:r w:rsidRPr="00387ACA">
              <w:rPr>
                <w:rFonts w:ascii="Times New Roman" w:eastAsia="Calibri" w:hAnsi="Times New Roman" w:cs="Times New Roman"/>
                <w:kern w:val="32"/>
                <w:sz w:val="24"/>
                <w:szCs w:val="24"/>
                <w:lang w:eastAsia="ru-RU"/>
              </w:rPr>
              <w:t>муниципального образования «Город Кедровый»</w:t>
            </w:r>
          </w:p>
        </w:tc>
        <w:tc>
          <w:tcPr>
            <w:tcW w:w="660" w:type="pct"/>
            <w:tcMar>
              <w:left w:w="28" w:type="dxa"/>
              <w:right w:w="28" w:type="dxa"/>
            </w:tcMar>
            <w:vAlign w:val="center"/>
          </w:tcPr>
          <w:p w:rsidR="00C77D47" w:rsidRPr="00387ACA" w:rsidRDefault="00C77D47" w:rsidP="00C77D4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«Кедровская ЦБС»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C77D47" w:rsidRPr="00301B3C" w:rsidRDefault="00C77D47" w:rsidP="00C77D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1B3C">
              <w:rPr>
                <w:rFonts w:ascii="Times New Roman" w:hAnsi="Times New Roman" w:cs="Times New Roman"/>
                <w:color w:val="000000"/>
              </w:rPr>
              <w:t>1 713,82</w:t>
            </w:r>
          </w:p>
        </w:tc>
        <w:tc>
          <w:tcPr>
            <w:tcW w:w="411" w:type="pct"/>
            <w:noWrap/>
            <w:tcMar>
              <w:left w:w="28" w:type="dxa"/>
              <w:right w:w="28" w:type="dxa"/>
            </w:tcMar>
            <w:vAlign w:val="center"/>
          </w:tcPr>
          <w:p w:rsidR="00C77D47" w:rsidRPr="00301B3C" w:rsidRDefault="00C77D47" w:rsidP="00C77D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1B3C">
              <w:rPr>
                <w:rFonts w:ascii="Times New Roman" w:hAnsi="Times New Roman" w:cs="Times New Roman"/>
                <w:color w:val="000000"/>
              </w:rPr>
              <w:t>1 713,82</w:t>
            </w:r>
          </w:p>
        </w:tc>
        <w:tc>
          <w:tcPr>
            <w:tcW w:w="506" w:type="pct"/>
            <w:noWrap/>
            <w:tcMar>
              <w:left w:w="28" w:type="dxa"/>
              <w:right w:w="28" w:type="dxa"/>
            </w:tcMar>
            <w:vAlign w:val="center"/>
          </w:tcPr>
          <w:p w:rsidR="00C77D47" w:rsidRPr="00301B3C" w:rsidRDefault="00C77D47" w:rsidP="00C77D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1B3C">
              <w:rPr>
                <w:rFonts w:ascii="Times New Roman" w:hAnsi="Times New Roman" w:cs="Times New Roman"/>
                <w:color w:val="000000"/>
              </w:rPr>
              <w:t>1 713,78</w:t>
            </w:r>
          </w:p>
        </w:tc>
        <w:tc>
          <w:tcPr>
            <w:tcW w:w="411" w:type="pct"/>
            <w:noWrap/>
            <w:tcMar>
              <w:left w:w="28" w:type="dxa"/>
              <w:right w:w="28" w:type="dxa"/>
            </w:tcMar>
            <w:vAlign w:val="center"/>
          </w:tcPr>
          <w:p w:rsidR="00C77D47" w:rsidRPr="00301B3C" w:rsidRDefault="00C77D47" w:rsidP="00C77D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1B3C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412" w:type="pct"/>
            <w:noWrap/>
            <w:tcMar>
              <w:left w:w="28" w:type="dxa"/>
              <w:right w:w="28" w:type="dxa"/>
            </w:tcMar>
            <w:vAlign w:val="center"/>
          </w:tcPr>
          <w:p w:rsidR="00C77D47" w:rsidRPr="00301B3C" w:rsidRDefault="00C77D47" w:rsidP="00C77D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1B3C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898" w:type="pct"/>
          </w:tcPr>
          <w:p w:rsidR="00C77D47" w:rsidRPr="00F16B7F" w:rsidRDefault="00C77D47" w:rsidP="00C77D4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D47" w:rsidRPr="00387ACA" w:rsidTr="00C64CEC">
        <w:trPr>
          <w:trHeight w:val="1009"/>
        </w:trPr>
        <w:tc>
          <w:tcPr>
            <w:tcW w:w="183" w:type="pct"/>
            <w:noWrap/>
            <w:tcMar>
              <w:left w:w="28" w:type="dxa"/>
              <w:right w:w="28" w:type="dxa"/>
            </w:tcMar>
            <w:vAlign w:val="center"/>
          </w:tcPr>
          <w:p w:rsidR="00C77D47" w:rsidRPr="00387ACA" w:rsidRDefault="00C77D47" w:rsidP="00C77D4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" w:type="pct"/>
            <w:noWrap/>
            <w:tcMar>
              <w:left w:w="28" w:type="dxa"/>
              <w:right w:w="28" w:type="dxa"/>
            </w:tcMar>
            <w:vAlign w:val="center"/>
          </w:tcPr>
          <w:p w:rsidR="00C77D47" w:rsidRPr="00387ACA" w:rsidRDefault="00C77D47" w:rsidP="00C77D4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8" w:type="pct"/>
            <w:noWrap/>
            <w:tcMar>
              <w:left w:w="28" w:type="dxa"/>
              <w:right w:w="28" w:type="dxa"/>
            </w:tcMar>
            <w:vAlign w:val="center"/>
          </w:tcPr>
          <w:p w:rsidR="00C77D47" w:rsidRPr="00387ACA" w:rsidRDefault="00C77D47" w:rsidP="00C77D4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1" w:type="pct"/>
            <w:tcMar>
              <w:left w:w="28" w:type="dxa"/>
              <w:right w:w="28" w:type="dxa"/>
            </w:tcMar>
            <w:vAlign w:val="center"/>
          </w:tcPr>
          <w:p w:rsidR="00C77D47" w:rsidRPr="00387ACA" w:rsidRDefault="00C77D47" w:rsidP="00C77D4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9" w:type="pct"/>
            <w:tcMar>
              <w:left w:w="28" w:type="dxa"/>
              <w:right w:w="28" w:type="dxa"/>
            </w:tcMar>
            <w:vAlign w:val="center"/>
          </w:tcPr>
          <w:p w:rsidR="00C77D47" w:rsidRPr="00387ACA" w:rsidRDefault="00C77D47" w:rsidP="00C77D4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52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Государственная поддержка отрасли культуры за счет средств резервного фонда Правительства Российской Федерации</w:t>
            </w:r>
          </w:p>
        </w:tc>
        <w:tc>
          <w:tcPr>
            <w:tcW w:w="660" w:type="pct"/>
            <w:tcMar>
              <w:left w:w="28" w:type="dxa"/>
              <w:right w:w="28" w:type="dxa"/>
            </w:tcMar>
            <w:vAlign w:val="center"/>
          </w:tcPr>
          <w:p w:rsidR="00C77D47" w:rsidRPr="00387ACA" w:rsidRDefault="00C77D47" w:rsidP="00C77D4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«Кедровская ЦБС»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C77D47" w:rsidRPr="00301B3C" w:rsidRDefault="00C77D47" w:rsidP="00C77D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1B3C">
              <w:rPr>
                <w:rFonts w:ascii="Times New Roman" w:hAnsi="Times New Roman" w:cs="Times New Roman"/>
                <w:color w:val="000000"/>
              </w:rPr>
              <w:t>32,77</w:t>
            </w:r>
          </w:p>
        </w:tc>
        <w:tc>
          <w:tcPr>
            <w:tcW w:w="411" w:type="pct"/>
            <w:noWrap/>
            <w:tcMar>
              <w:left w:w="28" w:type="dxa"/>
              <w:right w:w="28" w:type="dxa"/>
            </w:tcMar>
            <w:vAlign w:val="center"/>
          </w:tcPr>
          <w:p w:rsidR="00C77D47" w:rsidRPr="00301B3C" w:rsidRDefault="00C77D47" w:rsidP="00C77D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1B3C">
              <w:rPr>
                <w:rFonts w:ascii="Times New Roman" w:hAnsi="Times New Roman" w:cs="Times New Roman"/>
                <w:color w:val="000000"/>
              </w:rPr>
              <w:t>32,77</w:t>
            </w:r>
          </w:p>
        </w:tc>
        <w:tc>
          <w:tcPr>
            <w:tcW w:w="506" w:type="pct"/>
            <w:noWrap/>
            <w:tcMar>
              <w:left w:w="28" w:type="dxa"/>
              <w:right w:w="28" w:type="dxa"/>
            </w:tcMar>
            <w:vAlign w:val="center"/>
          </w:tcPr>
          <w:p w:rsidR="00C77D47" w:rsidRPr="00301B3C" w:rsidRDefault="00C77D47" w:rsidP="00C77D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1B3C">
              <w:rPr>
                <w:rFonts w:ascii="Times New Roman" w:hAnsi="Times New Roman" w:cs="Times New Roman"/>
                <w:color w:val="000000"/>
              </w:rPr>
              <w:t>32,77</w:t>
            </w:r>
          </w:p>
        </w:tc>
        <w:tc>
          <w:tcPr>
            <w:tcW w:w="411" w:type="pct"/>
            <w:noWrap/>
            <w:tcMar>
              <w:left w:w="28" w:type="dxa"/>
              <w:right w:w="28" w:type="dxa"/>
            </w:tcMar>
            <w:vAlign w:val="center"/>
          </w:tcPr>
          <w:p w:rsidR="00C77D47" w:rsidRPr="00301B3C" w:rsidRDefault="00C77D47" w:rsidP="00C77D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1B3C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412" w:type="pct"/>
            <w:noWrap/>
            <w:tcMar>
              <w:left w:w="28" w:type="dxa"/>
              <w:right w:w="28" w:type="dxa"/>
            </w:tcMar>
            <w:vAlign w:val="center"/>
          </w:tcPr>
          <w:p w:rsidR="00C77D47" w:rsidRPr="00301B3C" w:rsidRDefault="00C77D47" w:rsidP="00C77D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1B3C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898" w:type="pct"/>
          </w:tcPr>
          <w:p w:rsidR="00C77D47" w:rsidRPr="004A54A2" w:rsidRDefault="00C77D47" w:rsidP="00C77D4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B0D53" w:rsidRPr="00387ACA" w:rsidTr="00521FAF">
        <w:trPr>
          <w:trHeight w:val="700"/>
        </w:trPr>
        <w:tc>
          <w:tcPr>
            <w:tcW w:w="5000" w:type="pct"/>
            <w:gridSpan w:val="12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DB0D53" w:rsidRPr="00387ACA" w:rsidRDefault="00F60110" w:rsidP="00DB0D5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 4. Оказание услуг по предоставлению дополнительного образования в сфере искусств населению муниципального образования «Город Кедровый»</w:t>
            </w:r>
          </w:p>
        </w:tc>
      </w:tr>
      <w:tr w:rsidR="00C77D47" w:rsidRPr="00387ACA" w:rsidTr="00C64CEC">
        <w:trPr>
          <w:trHeight w:val="2208"/>
        </w:trPr>
        <w:tc>
          <w:tcPr>
            <w:tcW w:w="183" w:type="pct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77D47" w:rsidRPr="00387ACA" w:rsidRDefault="00C77D47" w:rsidP="00C77D4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7A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" w:type="pct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77D47" w:rsidRPr="00387ACA" w:rsidRDefault="00C77D47" w:rsidP="00C77D4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7A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8" w:type="pct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77D47" w:rsidRPr="00387ACA" w:rsidRDefault="00C77D47" w:rsidP="00C77D4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7A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1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77D47" w:rsidRPr="00387ACA" w:rsidRDefault="00C77D47" w:rsidP="00C77D4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387A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79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77D47" w:rsidRPr="00387ACA" w:rsidRDefault="00C77D47" w:rsidP="00C77D4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предоставления дополнительного образования в учреждениях дополнительного образования в сфере культуры</w:t>
            </w:r>
          </w:p>
        </w:tc>
        <w:tc>
          <w:tcPr>
            <w:tcW w:w="660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77D47" w:rsidRDefault="00C77D47" w:rsidP="00C77D4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77D47" w:rsidRDefault="00C77D47" w:rsidP="00C77D4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77D47" w:rsidRPr="00387ACA" w:rsidRDefault="00C77D47" w:rsidP="00C77D4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ДО «ДШИ»</w:t>
            </w:r>
          </w:p>
        </w:tc>
        <w:tc>
          <w:tcPr>
            <w:tcW w:w="410" w:type="pct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77D47" w:rsidRPr="00301B3C" w:rsidRDefault="00C77D47" w:rsidP="00C77D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1B3C">
              <w:rPr>
                <w:rFonts w:ascii="Times New Roman" w:hAnsi="Times New Roman" w:cs="Times New Roman"/>
                <w:color w:val="000000"/>
              </w:rPr>
              <w:t>4 903,68</w:t>
            </w:r>
          </w:p>
        </w:tc>
        <w:tc>
          <w:tcPr>
            <w:tcW w:w="411" w:type="pct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77D47" w:rsidRPr="00301B3C" w:rsidRDefault="00C77D47" w:rsidP="00C77D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1B3C">
              <w:rPr>
                <w:rFonts w:ascii="Times New Roman" w:hAnsi="Times New Roman" w:cs="Times New Roman"/>
                <w:color w:val="000000"/>
              </w:rPr>
              <w:t>4 903,68</w:t>
            </w:r>
          </w:p>
        </w:tc>
        <w:tc>
          <w:tcPr>
            <w:tcW w:w="506" w:type="pct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77D47" w:rsidRPr="00301B3C" w:rsidRDefault="00C77D47" w:rsidP="00C77D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1B3C">
              <w:rPr>
                <w:rFonts w:ascii="Times New Roman" w:hAnsi="Times New Roman" w:cs="Times New Roman"/>
                <w:color w:val="000000"/>
              </w:rPr>
              <w:t>4 803,11</w:t>
            </w:r>
          </w:p>
        </w:tc>
        <w:tc>
          <w:tcPr>
            <w:tcW w:w="411" w:type="pct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77D47" w:rsidRPr="00301B3C" w:rsidRDefault="00C77D47" w:rsidP="00C77D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1B3C">
              <w:rPr>
                <w:rFonts w:ascii="Times New Roman" w:hAnsi="Times New Roman" w:cs="Times New Roman"/>
                <w:color w:val="000000"/>
              </w:rPr>
              <w:t>97,95</w:t>
            </w:r>
          </w:p>
        </w:tc>
        <w:tc>
          <w:tcPr>
            <w:tcW w:w="412" w:type="pct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77D47" w:rsidRPr="00301B3C" w:rsidRDefault="00C77D47" w:rsidP="00C77D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1B3C">
              <w:rPr>
                <w:rFonts w:ascii="Times New Roman" w:hAnsi="Times New Roman" w:cs="Times New Roman"/>
                <w:color w:val="000000"/>
              </w:rPr>
              <w:t>97,95</w:t>
            </w:r>
          </w:p>
        </w:tc>
        <w:tc>
          <w:tcPr>
            <w:tcW w:w="898" w:type="pct"/>
            <w:tcBorders>
              <w:top w:val="single" w:sz="4" w:space="0" w:color="auto"/>
            </w:tcBorders>
          </w:tcPr>
          <w:p w:rsidR="00C77D47" w:rsidRPr="00530A31" w:rsidRDefault="00C77D47" w:rsidP="00C77D4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77D47" w:rsidRPr="00387ACA" w:rsidTr="00C64CEC">
        <w:trPr>
          <w:trHeight w:val="1380"/>
        </w:trPr>
        <w:tc>
          <w:tcPr>
            <w:tcW w:w="183" w:type="pct"/>
            <w:noWrap/>
            <w:tcMar>
              <w:left w:w="28" w:type="dxa"/>
              <w:right w:w="28" w:type="dxa"/>
            </w:tcMar>
            <w:vAlign w:val="center"/>
          </w:tcPr>
          <w:p w:rsidR="00C77D47" w:rsidRPr="00387ACA" w:rsidRDefault="00C77D47" w:rsidP="00C77D4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161" w:type="pct"/>
            <w:noWrap/>
            <w:tcMar>
              <w:left w:w="28" w:type="dxa"/>
              <w:right w:w="28" w:type="dxa"/>
            </w:tcMar>
            <w:vAlign w:val="center"/>
          </w:tcPr>
          <w:p w:rsidR="00C77D47" w:rsidRPr="00387ACA" w:rsidRDefault="00C77D47" w:rsidP="00C77D4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87A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х</w:t>
            </w:r>
          </w:p>
        </w:tc>
        <w:tc>
          <w:tcPr>
            <w:tcW w:w="168" w:type="pct"/>
            <w:noWrap/>
            <w:tcMar>
              <w:left w:w="28" w:type="dxa"/>
              <w:right w:w="28" w:type="dxa"/>
            </w:tcMar>
            <w:vAlign w:val="center"/>
          </w:tcPr>
          <w:p w:rsidR="00C77D47" w:rsidRPr="00387ACA" w:rsidRDefault="00C77D47" w:rsidP="00C77D4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1" w:type="pct"/>
            <w:tcMar>
              <w:left w:w="28" w:type="dxa"/>
              <w:right w:w="28" w:type="dxa"/>
            </w:tcMar>
            <w:vAlign w:val="center"/>
          </w:tcPr>
          <w:p w:rsidR="00C77D47" w:rsidRPr="00387ACA" w:rsidRDefault="00C77D47" w:rsidP="00C77D4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9" w:type="pct"/>
            <w:tcMar>
              <w:left w:w="28" w:type="dxa"/>
              <w:right w:w="28" w:type="dxa"/>
            </w:tcMar>
            <w:vAlign w:val="center"/>
          </w:tcPr>
          <w:p w:rsidR="00C77D47" w:rsidRPr="00387ACA" w:rsidRDefault="00C77D47" w:rsidP="00C77D4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ДШИ</w:t>
            </w:r>
          </w:p>
        </w:tc>
        <w:tc>
          <w:tcPr>
            <w:tcW w:w="660" w:type="pct"/>
            <w:tcMar>
              <w:left w:w="28" w:type="dxa"/>
              <w:right w:w="28" w:type="dxa"/>
            </w:tcMar>
            <w:vAlign w:val="center"/>
          </w:tcPr>
          <w:p w:rsidR="00C77D47" w:rsidRPr="00387ACA" w:rsidRDefault="00C77D47" w:rsidP="00C77D4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ДО «ДШИ»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C77D47" w:rsidRPr="00301B3C" w:rsidRDefault="00C77D47" w:rsidP="00C77D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1B3C">
              <w:rPr>
                <w:rFonts w:ascii="Times New Roman" w:hAnsi="Times New Roman" w:cs="Times New Roman"/>
                <w:color w:val="000000"/>
              </w:rPr>
              <w:t>4 843,18</w:t>
            </w:r>
          </w:p>
        </w:tc>
        <w:tc>
          <w:tcPr>
            <w:tcW w:w="411" w:type="pct"/>
            <w:noWrap/>
            <w:tcMar>
              <w:left w:w="28" w:type="dxa"/>
              <w:right w:w="28" w:type="dxa"/>
            </w:tcMar>
            <w:vAlign w:val="center"/>
          </w:tcPr>
          <w:p w:rsidR="00C77D47" w:rsidRPr="00301B3C" w:rsidRDefault="00C77D47" w:rsidP="00C77D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1B3C">
              <w:rPr>
                <w:rFonts w:ascii="Times New Roman" w:hAnsi="Times New Roman" w:cs="Times New Roman"/>
                <w:color w:val="000000"/>
              </w:rPr>
              <w:t>4 843,18</w:t>
            </w:r>
          </w:p>
        </w:tc>
        <w:tc>
          <w:tcPr>
            <w:tcW w:w="506" w:type="pct"/>
            <w:noWrap/>
            <w:tcMar>
              <w:left w:w="28" w:type="dxa"/>
              <w:right w:w="28" w:type="dxa"/>
            </w:tcMar>
            <w:vAlign w:val="center"/>
          </w:tcPr>
          <w:p w:rsidR="00C77D47" w:rsidRPr="00301B3C" w:rsidRDefault="00C77D47" w:rsidP="00C77D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1B3C">
              <w:rPr>
                <w:rFonts w:ascii="Times New Roman" w:hAnsi="Times New Roman" w:cs="Times New Roman"/>
                <w:color w:val="000000"/>
              </w:rPr>
              <w:t>4 764,14</w:t>
            </w:r>
          </w:p>
        </w:tc>
        <w:tc>
          <w:tcPr>
            <w:tcW w:w="411" w:type="pct"/>
            <w:noWrap/>
            <w:tcMar>
              <w:left w:w="28" w:type="dxa"/>
              <w:right w:w="28" w:type="dxa"/>
            </w:tcMar>
            <w:vAlign w:val="center"/>
          </w:tcPr>
          <w:p w:rsidR="00C77D47" w:rsidRPr="00301B3C" w:rsidRDefault="00C77D47" w:rsidP="00C77D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1B3C">
              <w:rPr>
                <w:rFonts w:ascii="Times New Roman" w:hAnsi="Times New Roman" w:cs="Times New Roman"/>
                <w:color w:val="000000"/>
              </w:rPr>
              <w:t>98,37</w:t>
            </w:r>
          </w:p>
        </w:tc>
        <w:tc>
          <w:tcPr>
            <w:tcW w:w="412" w:type="pct"/>
            <w:noWrap/>
            <w:tcMar>
              <w:left w:w="28" w:type="dxa"/>
              <w:right w:w="28" w:type="dxa"/>
            </w:tcMar>
            <w:vAlign w:val="center"/>
          </w:tcPr>
          <w:p w:rsidR="00C77D47" w:rsidRPr="00301B3C" w:rsidRDefault="00C77D47" w:rsidP="00C77D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1B3C">
              <w:rPr>
                <w:rFonts w:ascii="Times New Roman" w:hAnsi="Times New Roman" w:cs="Times New Roman"/>
                <w:color w:val="000000"/>
              </w:rPr>
              <w:t>98,37</w:t>
            </w:r>
          </w:p>
        </w:tc>
        <w:tc>
          <w:tcPr>
            <w:tcW w:w="898" w:type="pct"/>
          </w:tcPr>
          <w:p w:rsidR="00C77D47" w:rsidRPr="00530A31" w:rsidRDefault="00C77D47" w:rsidP="00C77D4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77D47" w:rsidRPr="00387ACA" w:rsidTr="00C64CEC">
        <w:trPr>
          <w:trHeight w:val="2760"/>
        </w:trPr>
        <w:tc>
          <w:tcPr>
            <w:tcW w:w="183" w:type="pct"/>
            <w:noWrap/>
            <w:tcMar>
              <w:left w:w="28" w:type="dxa"/>
              <w:right w:w="28" w:type="dxa"/>
            </w:tcMar>
            <w:vAlign w:val="center"/>
          </w:tcPr>
          <w:p w:rsidR="00C77D47" w:rsidRPr="00387ACA" w:rsidRDefault="00C77D47" w:rsidP="00C77D4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" w:type="pct"/>
            <w:noWrap/>
            <w:tcMar>
              <w:left w:w="28" w:type="dxa"/>
              <w:right w:w="28" w:type="dxa"/>
            </w:tcMar>
            <w:vAlign w:val="center"/>
          </w:tcPr>
          <w:p w:rsidR="00C77D47" w:rsidRPr="00387ACA" w:rsidRDefault="00C77D47" w:rsidP="00C77D4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87A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х</w:t>
            </w:r>
          </w:p>
        </w:tc>
        <w:tc>
          <w:tcPr>
            <w:tcW w:w="168" w:type="pct"/>
            <w:noWrap/>
            <w:tcMar>
              <w:left w:w="28" w:type="dxa"/>
              <w:right w:w="28" w:type="dxa"/>
            </w:tcMar>
            <w:vAlign w:val="center"/>
          </w:tcPr>
          <w:p w:rsidR="00C77D47" w:rsidRPr="00387ACA" w:rsidRDefault="00C77D47" w:rsidP="00C77D4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1" w:type="pct"/>
            <w:tcMar>
              <w:left w:w="28" w:type="dxa"/>
              <w:right w:w="28" w:type="dxa"/>
            </w:tcMar>
            <w:vAlign w:val="center"/>
          </w:tcPr>
          <w:p w:rsidR="00C77D47" w:rsidRPr="00387ACA" w:rsidRDefault="00C77D47" w:rsidP="00C77D4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9" w:type="pct"/>
            <w:tcMar>
              <w:left w:w="28" w:type="dxa"/>
              <w:right w:w="28" w:type="dxa"/>
            </w:tcMar>
            <w:vAlign w:val="center"/>
          </w:tcPr>
          <w:p w:rsidR="00C77D47" w:rsidRPr="00387ACA" w:rsidRDefault="00C77D47" w:rsidP="00C77D4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660" w:type="pct"/>
            <w:tcMar>
              <w:left w:w="28" w:type="dxa"/>
              <w:right w:w="28" w:type="dxa"/>
            </w:tcMar>
            <w:vAlign w:val="center"/>
          </w:tcPr>
          <w:p w:rsidR="00C77D47" w:rsidRPr="00387ACA" w:rsidRDefault="00C77D47" w:rsidP="00C77D4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ДО «ДШИ»»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C77D47" w:rsidRPr="00301B3C" w:rsidRDefault="00C77D47" w:rsidP="00C77D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1B3C">
              <w:rPr>
                <w:rFonts w:ascii="Times New Roman" w:hAnsi="Times New Roman" w:cs="Times New Roman"/>
                <w:color w:val="000000"/>
              </w:rPr>
              <w:t>60,50</w:t>
            </w:r>
          </w:p>
        </w:tc>
        <w:tc>
          <w:tcPr>
            <w:tcW w:w="411" w:type="pct"/>
            <w:noWrap/>
            <w:tcMar>
              <w:left w:w="28" w:type="dxa"/>
              <w:right w:w="28" w:type="dxa"/>
            </w:tcMar>
            <w:vAlign w:val="center"/>
          </w:tcPr>
          <w:p w:rsidR="00C77D47" w:rsidRPr="00301B3C" w:rsidRDefault="00C77D47" w:rsidP="00C77D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1B3C">
              <w:rPr>
                <w:rFonts w:ascii="Times New Roman" w:hAnsi="Times New Roman" w:cs="Times New Roman"/>
                <w:color w:val="000000"/>
              </w:rPr>
              <w:t>60,50</w:t>
            </w:r>
          </w:p>
        </w:tc>
        <w:tc>
          <w:tcPr>
            <w:tcW w:w="506" w:type="pct"/>
            <w:noWrap/>
            <w:tcMar>
              <w:left w:w="28" w:type="dxa"/>
              <w:right w:w="28" w:type="dxa"/>
            </w:tcMar>
            <w:vAlign w:val="center"/>
          </w:tcPr>
          <w:p w:rsidR="00C77D47" w:rsidRPr="00301B3C" w:rsidRDefault="00C77D47" w:rsidP="00C77D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1B3C">
              <w:rPr>
                <w:rFonts w:ascii="Times New Roman" w:hAnsi="Times New Roman" w:cs="Times New Roman"/>
                <w:color w:val="000000"/>
              </w:rPr>
              <w:t>38,97</w:t>
            </w:r>
          </w:p>
        </w:tc>
        <w:tc>
          <w:tcPr>
            <w:tcW w:w="411" w:type="pct"/>
            <w:noWrap/>
            <w:tcMar>
              <w:left w:w="28" w:type="dxa"/>
              <w:right w:w="28" w:type="dxa"/>
            </w:tcMar>
            <w:vAlign w:val="center"/>
          </w:tcPr>
          <w:p w:rsidR="00C77D47" w:rsidRPr="00301B3C" w:rsidRDefault="00C77D47" w:rsidP="00C77D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1B3C">
              <w:rPr>
                <w:rFonts w:ascii="Times New Roman" w:hAnsi="Times New Roman" w:cs="Times New Roman"/>
                <w:color w:val="000000"/>
              </w:rPr>
              <w:t>64,41</w:t>
            </w:r>
          </w:p>
        </w:tc>
        <w:tc>
          <w:tcPr>
            <w:tcW w:w="412" w:type="pct"/>
            <w:noWrap/>
            <w:tcMar>
              <w:left w:w="28" w:type="dxa"/>
              <w:right w:w="28" w:type="dxa"/>
            </w:tcMar>
            <w:vAlign w:val="center"/>
          </w:tcPr>
          <w:p w:rsidR="00C77D47" w:rsidRPr="00301B3C" w:rsidRDefault="00C77D47" w:rsidP="00C77D4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1B3C">
              <w:rPr>
                <w:rFonts w:ascii="Times New Roman" w:hAnsi="Times New Roman" w:cs="Times New Roman"/>
                <w:color w:val="000000"/>
              </w:rPr>
              <w:t>64,41</w:t>
            </w:r>
          </w:p>
        </w:tc>
        <w:tc>
          <w:tcPr>
            <w:tcW w:w="898" w:type="pct"/>
          </w:tcPr>
          <w:p w:rsidR="00C77D47" w:rsidRPr="001A7B84" w:rsidRDefault="001A7B84" w:rsidP="00C77D4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 увольнением педагогов</w:t>
            </w:r>
          </w:p>
        </w:tc>
      </w:tr>
      <w:tr w:rsidR="00BC52D7" w:rsidRPr="00387ACA" w:rsidTr="00C64CEC">
        <w:trPr>
          <w:trHeight w:val="2760"/>
        </w:trPr>
        <w:tc>
          <w:tcPr>
            <w:tcW w:w="183" w:type="pct"/>
            <w:noWrap/>
            <w:tcMar>
              <w:left w:w="28" w:type="dxa"/>
              <w:right w:w="28" w:type="dxa"/>
            </w:tcMar>
            <w:vAlign w:val="center"/>
          </w:tcPr>
          <w:p w:rsidR="00BC52D7" w:rsidRPr="00EC18B1" w:rsidRDefault="00BC52D7" w:rsidP="00BC52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8B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61" w:type="pct"/>
            <w:noWrap/>
            <w:tcMar>
              <w:left w:w="28" w:type="dxa"/>
              <w:right w:w="28" w:type="dxa"/>
            </w:tcMar>
            <w:vAlign w:val="center"/>
          </w:tcPr>
          <w:p w:rsidR="00BC52D7" w:rsidRPr="00EC18B1" w:rsidRDefault="00BC52D7" w:rsidP="00BC52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8B1">
              <w:rPr>
                <w:rFonts w:ascii="Times New Roman" w:hAnsi="Times New Roman" w:cs="Times New Roman"/>
                <w:color w:val="000000"/>
              </w:rPr>
              <w:t xml:space="preserve">х </w:t>
            </w:r>
          </w:p>
        </w:tc>
        <w:tc>
          <w:tcPr>
            <w:tcW w:w="168" w:type="pct"/>
            <w:noWrap/>
            <w:tcMar>
              <w:left w:w="28" w:type="dxa"/>
              <w:right w:w="28" w:type="dxa"/>
            </w:tcMar>
            <w:vAlign w:val="center"/>
          </w:tcPr>
          <w:p w:rsidR="00BC52D7" w:rsidRPr="00EC18B1" w:rsidRDefault="00BC52D7" w:rsidP="00BC52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8B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01" w:type="pct"/>
            <w:tcMar>
              <w:left w:w="28" w:type="dxa"/>
              <w:right w:w="28" w:type="dxa"/>
            </w:tcMar>
            <w:vAlign w:val="center"/>
          </w:tcPr>
          <w:p w:rsidR="00BC52D7" w:rsidRPr="00EC18B1" w:rsidRDefault="00BC52D7" w:rsidP="00BC52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18B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79" w:type="pct"/>
            <w:tcMar>
              <w:left w:w="28" w:type="dxa"/>
              <w:right w:w="28" w:type="dxa"/>
            </w:tcMar>
            <w:vAlign w:val="center"/>
          </w:tcPr>
          <w:p w:rsidR="00BC52D7" w:rsidRPr="00EC18B1" w:rsidRDefault="00BC52D7" w:rsidP="00BC52D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целевых показателей по плану мероприятий («дорожной карте») «Изменения в сфере образования в Томской области" в части повышения заработной платы педагогических  работников муниципальных организаций дополнительного образования</w:t>
            </w:r>
          </w:p>
        </w:tc>
        <w:tc>
          <w:tcPr>
            <w:tcW w:w="660" w:type="pct"/>
            <w:tcMar>
              <w:left w:w="28" w:type="dxa"/>
              <w:right w:w="28" w:type="dxa"/>
            </w:tcMar>
            <w:vAlign w:val="center"/>
          </w:tcPr>
          <w:p w:rsidR="00BC52D7" w:rsidRPr="00387ACA" w:rsidRDefault="00BC52D7" w:rsidP="00BC52D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ДО «ДШИ»»</w:t>
            </w:r>
          </w:p>
        </w:tc>
        <w:tc>
          <w:tcPr>
            <w:tcW w:w="410" w:type="pct"/>
            <w:noWrap/>
            <w:tcMar>
              <w:left w:w="28" w:type="dxa"/>
              <w:right w:w="28" w:type="dxa"/>
            </w:tcMar>
            <w:vAlign w:val="center"/>
          </w:tcPr>
          <w:p w:rsidR="00BC52D7" w:rsidRPr="00C31754" w:rsidRDefault="00301B3C" w:rsidP="00BC52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  <w:r w:rsidR="00BC52D7" w:rsidRPr="00C3175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11" w:type="pct"/>
            <w:noWrap/>
            <w:tcMar>
              <w:left w:w="28" w:type="dxa"/>
              <w:right w:w="28" w:type="dxa"/>
            </w:tcMar>
            <w:vAlign w:val="center"/>
          </w:tcPr>
          <w:p w:rsidR="00BC52D7" w:rsidRPr="00C31754" w:rsidRDefault="00BC52D7" w:rsidP="00BC52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175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06" w:type="pct"/>
            <w:noWrap/>
            <w:tcMar>
              <w:left w:w="28" w:type="dxa"/>
              <w:right w:w="28" w:type="dxa"/>
            </w:tcMar>
            <w:vAlign w:val="center"/>
          </w:tcPr>
          <w:p w:rsidR="00BC52D7" w:rsidRPr="00C31754" w:rsidRDefault="00BC52D7" w:rsidP="00BC52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175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411" w:type="pct"/>
            <w:noWrap/>
            <w:tcMar>
              <w:left w:w="28" w:type="dxa"/>
              <w:right w:w="28" w:type="dxa"/>
            </w:tcMar>
            <w:vAlign w:val="center"/>
          </w:tcPr>
          <w:p w:rsidR="00BC52D7" w:rsidRPr="00C31754" w:rsidRDefault="00BC52D7" w:rsidP="00BC52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175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412" w:type="pct"/>
            <w:noWrap/>
            <w:tcMar>
              <w:left w:w="28" w:type="dxa"/>
              <w:right w:w="28" w:type="dxa"/>
            </w:tcMar>
            <w:vAlign w:val="center"/>
          </w:tcPr>
          <w:p w:rsidR="00BC52D7" w:rsidRPr="00C31754" w:rsidRDefault="00BC52D7" w:rsidP="00BC52D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31754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898" w:type="pct"/>
          </w:tcPr>
          <w:p w:rsidR="00BC52D7" w:rsidRPr="001A7B84" w:rsidRDefault="00BC52D7" w:rsidP="00BC52D7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0D53" w:rsidRPr="00387ACA" w:rsidRDefault="00DB0D53" w:rsidP="00DB0D53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317" w:rsidRPr="00791317" w:rsidRDefault="00791317" w:rsidP="00791317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о внесенных за отчетный период изменениях</w:t>
      </w:r>
    </w:p>
    <w:p w:rsidR="00791317" w:rsidRPr="00791317" w:rsidRDefault="007C69AB" w:rsidP="00791317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791317" w:rsidRPr="0079131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 программу</w:t>
      </w:r>
    </w:p>
    <w:p w:rsidR="00791317" w:rsidRPr="00791317" w:rsidRDefault="00791317" w:rsidP="00791317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03"/>
        <w:gridCol w:w="6104"/>
        <w:gridCol w:w="2187"/>
        <w:gridCol w:w="1823"/>
        <w:gridCol w:w="3643"/>
      </w:tblGrid>
      <w:tr w:rsidR="00791317" w:rsidRPr="00791317" w:rsidTr="00F811B9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317" w:rsidRPr="00791317" w:rsidRDefault="00791317" w:rsidP="00791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3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791317"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317" w:rsidRPr="00791317" w:rsidRDefault="00791317" w:rsidP="00791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317">
              <w:rPr>
                <w:rFonts w:ascii="Times New Roman" w:eastAsia="Times New Roman" w:hAnsi="Times New Roman" w:cs="Times New Roman"/>
                <w:sz w:val="24"/>
                <w:szCs w:val="24"/>
              </w:rPr>
              <w:t>Вид правового акта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317" w:rsidRPr="00791317" w:rsidRDefault="00791317" w:rsidP="00791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317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принятия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317" w:rsidRPr="00791317" w:rsidRDefault="00791317" w:rsidP="00791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317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317" w:rsidRPr="00791317" w:rsidRDefault="00791317" w:rsidP="00791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317">
              <w:rPr>
                <w:rFonts w:ascii="Times New Roman" w:eastAsia="Times New Roman" w:hAnsi="Times New Roman" w:cs="Times New Roman"/>
                <w:sz w:val="24"/>
                <w:szCs w:val="24"/>
              </w:rPr>
              <w:t>Суть изменений (краткое изложение)</w:t>
            </w:r>
          </w:p>
        </w:tc>
      </w:tr>
      <w:tr w:rsidR="00F811B9" w:rsidRPr="00791317" w:rsidTr="001A7B84">
        <w:trPr>
          <w:trHeight w:val="46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B9" w:rsidRPr="00791317" w:rsidRDefault="00F811B9" w:rsidP="001A7B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3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1B9" w:rsidRDefault="00F811B9" w:rsidP="001A7B84">
            <w:pPr>
              <w:spacing w:after="0" w:line="240" w:lineRule="auto"/>
              <w:jc w:val="center"/>
            </w:pPr>
            <w:r w:rsidRPr="001F5658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Администрации города Кедрового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1B9" w:rsidRPr="00791317" w:rsidRDefault="00F811B9" w:rsidP="001A7B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25.02.2022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1B9" w:rsidRPr="00791317" w:rsidRDefault="00F811B9" w:rsidP="001A7B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1B9" w:rsidRDefault="00F811B9" w:rsidP="001A7B84">
            <w:pPr>
              <w:spacing w:after="0" w:line="240" w:lineRule="auto"/>
              <w:jc w:val="center"/>
            </w:pPr>
            <w:r w:rsidRPr="00AB717F">
              <w:rPr>
                <w:rFonts w:ascii="Times New Roman" w:hAnsi="Times New Roman" w:cs="Times New Roman"/>
              </w:rPr>
              <w:t>О внесении изменений в постановление Администрации города Кедрового от 10.11.2020 № 382 «Об утверждении муниципальной программы «Развитие культуры на территории муниципального образования «Город Кедровый»</w:t>
            </w:r>
          </w:p>
        </w:tc>
      </w:tr>
      <w:tr w:rsidR="00F811B9" w:rsidRPr="00791317" w:rsidTr="001A7B84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B9" w:rsidRPr="00791317" w:rsidRDefault="00F811B9" w:rsidP="001A7B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3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1B9" w:rsidRDefault="00F811B9" w:rsidP="001A7B84">
            <w:pPr>
              <w:spacing w:after="0" w:line="240" w:lineRule="auto"/>
              <w:jc w:val="center"/>
            </w:pPr>
            <w:r w:rsidRPr="001F5658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Администрации города Кедрового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1B9" w:rsidRPr="00791317" w:rsidRDefault="00F811B9" w:rsidP="001A7B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19.05.2022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1B9" w:rsidRPr="00791317" w:rsidRDefault="00F811B9" w:rsidP="001A7B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1B9" w:rsidRDefault="00F811B9" w:rsidP="001A7B84">
            <w:pPr>
              <w:spacing w:after="0" w:line="240" w:lineRule="auto"/>
              <w:jc w:val="center"/>
            </w:pPr>
            <w:r w:rsidRPr="00AB717F">
              <w:rPr>
                <w:rFonts w:ascii="Times New Roman" w:hAnsi="Times New Roman" w:cs="Times New Roman"/>
              </w:rPr>
              <w:t>О внесении изменений в постановление Администрации города Кедрового от 10.11.2020 № 382 «Об утверждении муниципальной программы «Развитие культуры на территории муниципального образования «Город Кедровый»</w:t>
            </w:r>
          </w:p>
        </w:tc>
      </w:tr>
      <w:tr w:rsidR="001A7B84" w:rsidRPr="00791317" w:rsidTr="001A7B84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84" w:rsidRPr="00791317" w:rsidRDefault="001A7B84" w:rsidP="001A7B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84" w:rsidRDefault="001A7B84" w:rsidP="001A7B84">
            <w:pPr>
              <w:spacing w:after="0" w:line="240" w:lineRule="auto"/>
              <w:jc w:val="center"/>
            </w:pPr>
            <w:r w:rsidRPr="00087231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Администрации города Кедрового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84" w:rsidRPr="00791317" w:rsidRDefault="001A7B84" w:rsidP="001A7B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21.07.2022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84" w:rsidRPr="00791317" w:rsidRDefault="001A7B84" w:rsidP="001A7B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84" w:rsidRDefault="001A7B84" w:rsidP="001A7B84">
            <w:pPr>
              <w:spacing w:after="0" w:line="240" w:lineRule="auto"/>
            </w:pPr>
            <w:r w:rsidRPr="001F244C">
              <w:rPr>
                <w:rFonts w:ascii="Times New Roman" w:hAnsi="Times New Roman" w:cs="Times New Roman"/>
              </w:rPr>
              <w:t>О внесении изменений в постановление Администрации города Кедрового от 10.11.2020 № 382 «Об утверждении муниципальной программы «Развитие культуры на территории муниципального образования «Город Кедровый</w:t>
            </w:r>
          </w:p>
        </w:tc>
      </w:tr>
      <w:tr w:rsidR="001A7B84" w:rsidRPr="00791317" w:rsidTr="001A7B84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84" w:rsidRPr="00791317" w:rsidRDefault="001A7B84" w:rsidP="00791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84" w:rsidRDefault="001A7B84" w:rsidP="001A7B84">
            <w:pPr>
              <w:jc w:val="center"/>
            </w:pPr>
            <w:r w:rsidRPr="00087231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Администрации города Кедрового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84" w:rsidRPr="00791317" w:rsidRDefault="001A7B84" w:rsidP="001A7B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04.10.2022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84" w:rsidRPr="00791317" w:rsidRDefault="001A7B84" w:rsidP="001A7B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84" w:rsidRDefault="001A7B84" w:rsidP="001A7B84">
            <w:pPr>
              <w:spacing w:after="0" w:line="240" w:lineRule="auto"/>
            </w:pPr>
            <w:r w:rsidRPr="001F244C">
              <w:rPr>
                <w:rFonts w:ascii="Times New Roman" w:hAnsi="Times New Roman" w:cs="Times New Roman"/>
              </w:rPr>
              <w:t>О внесении изменений в постановление Администрации города Кедрового от 10.11.2020 № 382 «Об утверждении муниципальной программы «Развитие культуры на территории муниципального образования «Город Кедровый</w:t>
            </w:r>
          </w:p>
        </w:tc>
      </w:tr>
    </w:tbl>
    <w:p w:rsidR="00CE5779" w:rsidRDefault="00CE5779">
      <w:bookmarkStart w:id="1" w:name="P2451"/>
      <w:bookmarkEnd w:id="1"/>
    </w:p>
    <w:p w:rsidR="00E46339" w:rsidRPr="00164B49" w:rsidRDefault="00E46339" w:rsidP="00E46339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Доклад к годовому отчету о реализации </w:t>
      </w:r>
      <w:r w:rsidRPr="00164B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муниципальной программы </w:t>
      </w:r>
    </w:p>
    <w:p w:rsidR="00E46339" w:rsidRPr="00164B49" w:rsidRDefault="00E46339" w:rsidP="00E46339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4B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«Развитие культуры на территории муниципального образования «Город Кедровый» за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64B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164B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E46339" w:rsidRPr="00791317" w:rsidRDefault="00E46339" w:rsidP="00E4633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6339" w:rsidRPr="00837555" w:rsidRDefault="00E46339" w:rsidP="00E463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7555">
        <w:rPr>
          <w:rFonts w:ascii="Times New Roman" w:hAnsi="Times New Roman" w:cs="Times New Roman"/>
          <w:b/>
          <w:sz w:val="24"/>
          <w:szCs w:val="24"/>
        </w:rPr>
        <w:t xml:space="preserve">Домами культуры за 2022 г. проведено </w:t>
      </w:r>
      <w:r w:rsidRPr="00837555">
        <w:rPr>
          <w:rFonts w:ascii="Times New Roman" w:hAnsi="Times New Roman" w:cs="Times New Roman"/>
          <w:sz w:val="24"/>
          <w:szCs w:val="24"/>
        </w:rPr>
        <w:t>206 мероприятия разной направленности для разных слоев населения и всех возрастов. Всего участников и посетителей – 10 646чел. Из них мероприятия на платной основе посетили 1 279 чел.</w:t>
      </w:r>
    </w:p>
    <w:p w:rsidR="00E46339" w:rsidRPr="00837555" w:rsidRDefault="00E46339" w:rsidP="00E463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7555">
        <w:rPr>
          <w:rFonts w:ascii="Times New Roman" w:hAnsi="Times New Roman" w:cs="Times New Roman"/>
          <w:sz w:val="24"/>
          <w:szCs w:val="24"/>
        </w:rPr>
        <w:t xml:space="preserve">По данным счетчика «Цифровая культура» 8783 число обращений к цифровым ресурсам (сайт МУ «Культура»). </w:t>
      </w:r>
    </w:p>
    <w:p w:rsidR="00E46339" w:rsidRPr="00837555" w:rsidRDefault="00E46339" w:rsidP="00E463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7555">
        <w:rPr>
          <w:rFonts w:ascii="Times New Roman" w:hAnsi="Times New Roman" w:cs="Times New Roman"/>
          <w:sz w:val="24"/>
          <w:szCs w:val="24"/>
        </w:rPr>
        <w:t xml:space="preserve">В настоящее время на базе домов культуры ведут работу 7 клубных формирований, которые посещают </w:t>
      </w:r>
      <w:r w:rsidR="001A7B84">
        <w:rPr>
          <w:rFonts w:ascii="Times New Roman" w:hAnsi="Times New Roman" w:cs="Times New Roman"/>
          <w:sz w:val="24"/>
          <w:szCs w:val="24"/>
        </w:rPr>
        <w:t>113</w:t>
      </w:r>
      <w:r w:rsidRPr="00837555">
        <w:rPr>
          <w:rFonts w:ascii="Times New Roman" w:hAnsi="Times New Roman" w:cs="Times New Roman"/>
          <w:sz w:val="24"/>
          <w:szCs w:val="24"/>
        </w:rPr>
        <w:t xml:space="preserve"> человек. В ДК г.Кедрового: театральное объединение «Фантазия» (5-14 лет), вокально-инструментальный кружок (14-18 лет), вокальный коллектив «Вдохновение» (50 лет и старше). В ДК с.Пудино: вокальный коллектив «Родники» (30 лет и старше), хореографический кружок «Импульс» (5-16 лет), вокальный кружок «Радуга» (от 7 лет), театральный кружок «Диалог» (от 14 лет). Также осуществляют свою деятельность два клуба по интересам для старшего поколения «50+» и клуб «Огонек». </w:t>
      </w:r>
    </w:p>
    <w:p w:rsidR="00E46339" w:rsidRPr="00837555" w:rsidRDefault="00E46339" w:rsidP="00E463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7555">
        <w:rPr>
          <w:rFonts w:ascii="Times New Roman" w:hAnsi="Times New Roman" w:cs="Times New Roman"/>
          <w:sz w:val="24"/>
          <w:szCs w:val="24"/>
        </w:rPr>
        <w:t xml:space="preserve">В 2022 году были проведены культурно-массовые  программы: массовый праздник «Широкая Масленица», праздничный концерт «Разрешите поздравить» ко дню защитников отечества, поздравление для ветеранов «Фронтовая бригада», митинг и праздничные концерты ко Дню Победы, день села и День молодежи, экскурсии для детей и подростков по залам историко-краеведческой экспозиции («Русская изба», «Великая Отечественная война»), акции («Блокадный </w:t>
      </w:r>
      <w:r w:rsidRPr="00837555">
        <w:rPr>
          <w:rFonts w:ascii="Times New Roman" w:hAnsi="Times New Roman" w:cs="Times New Roman"/>
          <w:sz w:val="24"/>
          <w:szCs w:val="24"/>
        </w:rPr>
        <w:lastRenderedPageBreak/>
        <w:t>хлеб»), тематические встречи в «Дамском клубе», игровые и познавательные программы для детей и подростков. Про</w:t>
      </w:r>
      <w:r w:rsidR="00C6221E">
        <w:rPr>
          <w:rFonts w:ascii="Times New Roman" w:hAnsi="Times New Roman" w:cs="Times New Roman"/>
          <w:sz w:val="24"/>
          <w:szCs w:val="24"/>
        </w:rPr>
        <w:t>в</w:t>
      </w:r>
      <w:r w:rsidRPr="00837555">
        <w:rPr>
          <w:rFonts w:ascii="Times New Roman" w:hAnsi="Times New Roman" w:cs="Times New Roman"/>
          <w:sz w:val="24"/>
          <w:szCs w:val="24"/>
        </w:rPr>
        <w:t xml:space="preserve">еден ряд мероприятий по </w:t>
      </w:r>
      <w:proofErr w:type="spellStart"/>
      <w:r w:rsidRPr="00837555">
        <w:rPr>
          <w:rFonts w:ascii="Times New Roman" w:hAnsi="Times New Roman" w:cs="Times New Roman"/>
          <w:sz w:val="24"/>
          <w:szCs w:val="24"/>
        </w:rPr>
        <w:t>хэштогм</w:t>
      </w:r>
      <w:proofErr w:type="spellEnd"/>
      <w:r w:rsidRPr="00837555">
        <w:rPr>
          <w:rFonts w:ascii="Times New Roman" w:hAnsi="Times New Roman" w:cs="Times New Roman"/>
          <w:sz w:val="24"/>
          <w:szCs w:val="24"/>
        </w:rPr>
        <w:t xml:space="preserve"> «</w:t>
      </w:r>
      <w:r w:rsidRPr="00837555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837555">
        <w:rPr>
          <w:rFonts w:ascii="Times New Roman" w:hAnsi="Times New Roman" w:cs="Times New Roman"/>
          <w:sz w:val="24"/>
          <w:szCs w:val="24"/>
        </w:rPr>
        <w:t xml:space="preserve">а Россию» (видеоролик «Мы Русские», </w:t>
      </w:r>
      <w:proofErr w:type="spellStart"/>
      <w:r w:rsidRPr="00837555">
        <w:rPr>
          <w:rFonts w:ascii="Times New Roman" w:hAnsi="Times New Roman" w:cs="Times New Roman"/>
          <w:sz w:val="24"/>
          <w:szCs w:val="24"/>
        </w:rPr>
        <w:t>флешмобы</w:t>
      </w:r>
      <w:proofErr w:type="spellEnd"/>
      <w:r w:rsidRPr="00837555">
        <w:rPr>
          <w:rFonts w:ascii="Times New Roman" w:hAnsi="Times New Roman" w:cs="Times New Roman"/>
          <w:sz w:val="24"/>
          <w:szCs w:val="24"/>
        </w:rPr>
        <w:t xml:space="preserve"> в социальных сетях «Слово во</w:t>
      </w:r>
      <w:r w:rsidR="00C6221E">
        <w:rPr>
          <w:rFonts w:ascii="Times New Roman" w:hAnsi="Times New Roman" w:cs="Times New Roman"/>
          <w:sz w:val="24"/>
          <w:szCs w:val="24"/>
        </w:rPr>
        <w:t xml:space="preserve"> </w:t>
      </w:r>
      <w:r w:rsidRPr="00837555">
        <w:rPr>
          <w:rFonts w:ascii="Times New Roman" w:hAnsi="Times New Roman" w:cs="Times New Roman"/>
          <w:sz w:val="24"/>
          <w:szCs w:val="24"/>
        </w:rPr>
        <w:t>славу Родины», «</w:t>
      </w:r>
      <w:proofErr w:type="spellStart"/>
      <w:r w:rsidRPr="00837555">
        <w:rPr>
          <w:rFonts w:ascii="Times New Roman" w:hAnsi="Times New Roman" w:cs="Times New Roman"/>
          <w:sz w:val="24"/>
          <w:szCs w:val="24"/>
        </w:rPr>
        <w:t>Zа</w:t>
      </w:r>
      <w:proofErr w:type="spellEnd"/>
      <w:r w:rsidRPr="00837555">
        <w:rPr>
          <w:rFonts w:ascii="Times New Roman" w:hAnsi="Times New Roman" w:cs="Times New Roman"/>
          <w:sz w:val="24"/>
          <w:szCs w:val="24"/>
        </w:rPr>
        <w:t xml:space="preserve"> Россию», концерт, торжественные проводы в армию. Проведена серия мероприятий ко дню защиты от экологической опасности. </w:t>
      </w:r>
    </w:p>
    <w:p w:rsidR="00E46339" w:rsidRPr="00837555" w:rsidRDefault="00E46339" w:rsidP="00E463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7555">
        <w:rPr>
          <w:rFonts w:ascii="Times New Roman" w:hAnsi="Times New Roman" w:cs="Times New Roman"/>
          <w:sz w:val="24"/>
          <w:szCs w:val="24"/>
        </w:rPr>
        <w:t>Из онлайн-мероприятий больше всего просмотров собрали видеоролики: «Один день из жизни…», поздравлен</w:t>
      </w:r>
      <w:r w:rsidR="00C6221E">
        <w:rPr>
          <w:rFonts w:ascii="Times New Roman" w:hAnsi="Times New Roman" w:cs="Times New Roman"/>
          <w:sz w:val="24"/>
          <w:szCs w:val="24"/>
        </w:rPr>
        <w:t>ие с Днём медика, с днем России</w:t>
      </w:r>
      <w:r w:rsidRPr="00837555">
        <w:rPr>
          <w:rFonts w:ascii="Times New Roman" w:hAnsi="Times New Roman" w:cs="Times New Roman"/>
          <w:sz w:val="24"/>
          <w:szCs w:val="24"/>
        </w:rPr>
        <w:t>.</w:t>
      </w:r>
      <w:r w:rsidR="00C6221E">
        <w:rPr>
          <w:rFonts w:ascii="Times New Roman" w:hAnsi="Times New Roman" w:cs="Times New Roman"/>
          <w:sz w:val="24"/>
          <w:szCs w:val="24"/>
        </w:rPr>
        <w:t xml:space="preserve"> 600 просмотров.</w:t>
      </w:r>
    </w:p>
    <w:p w:rsidR="00E46339" w:rsidRPr="00837555" w:rsidRDefault="00E46339" w:rsidP="00E463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7555">
        <w:rPr>
          <w:rFonts w:ascii="Times New Roman" w:hAnsi="Times New Roman" w:cs="Times New Roman"/>
          <w:sz w:val="24"/>
          <w:szCs w:val="24"/>
        </w:rPr>
        <w:t xml:space="preserve">В 2022 году отмечали юбилей г. Кедрового- 35 лет. Прошли </w:t>
      </w:r>
      <w:proofErr w:type="gramStart"/>
      <w:r w:rsidRPr="00837555">
        <w:rPr>
          <w:rFonts w:ascii="Times New Roman" w:hAnsi="Times New Roman" w:cs="Times New Roman"/>
          <w:sz w:val="24"/>
          <w:szCs w:val="24"/>
        </w:rPr>
        <w:t>конкурсы и выставки</w:t>
      </w:r>
      <w:proofErr w:type="gramEnd"/>
      <w:r w:rsidRPr="00837555">
        <w:rPr>
          <w:rFonts w:ascii="Times New Roman" w:hAnsi="Times New Roman" w:cs="Times New Roman"/>
          <w:sz w:val="24"/>
          <w:szCs w:val="24"/>
        </w:rPr>
        <w:t xml:space="preserve"> приуроченные к году культурного наследия и юбилею города. Самыми яркими и массовыми били конкурсы «Пир на весь мир» и конкурс-дефиле «</w:t>
      </w:r>
      <w:proofErr w:type="spellStart"/>
      <w:r w:rsidRPr="00837555">
        <w:rPr>
          <w:rFonts w:ascii="Times New Roman" w:hAnsi="Times New Roman" w:cs="Times New Roman"/>
          <w:sz w:val="24"/>
          <w:szCs w:val="24"/>
        </w:rPr>
        <w:t>Этно</w:t>
      </w:r>
      <w:proofErr w:type="spellEnd"/>
      <w:r w:rsidRPr="00837555">
        <w:rPr>
          <w:rFonts w:ascii="Times New Roman" w:hAnsi="Times New Roman" w:cs="Times New Roman"/>
          <w:sz w:val="24"/>
          <w:szCs w:val="24"/>
        </w:rPr>
        <w:t xml:space="preserve"> стиль».</w:t>
      </w:r>
      <w:r w:rsidR="00C6221E">
        <w:rPr>
          <w:rFonts w:ascii="Times New Roman" w:hAnsi="Times New Roman" w:cs="Times New Roman"/>
          <w:sz w:val="24"/>
          <w:szCs w:val="24"/>
        </w:rPr>
        <w:t xml:space="preserve"> Массовое гуляние посетило</w:t>
      </w:r>
      <w:r w:rsidRPr="00837555">
        <w:rPr>
          <w:rFonts w:ascii="Times New Roman" w:hAnsi="Times New Roman" w:cs="Times New Roman"/>
          <w:sz w:val="24"/>
          <w:szCs w:val="24"/>
        </w:rPr>
        <w:t xml:space="preserve"> 400 чел.</w:t>
      </w:r>
    </w:p>
    <w:p w:rsidR="00E46339" w:rsidRPr="00837555" w:rsidRDefault="00E46339" w:rsidP="00E463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7555">
        <w:rPr>
          <w:rFonts w:ascii="Times New Roman" w:hAnsi="Times New Roman" w:cs="Times New Roman"/>
          <w:sz w:val="24"/>
          <w:szCs w:val="24"/>
        </w:rPr>
        <w:t>Одно из самых важных и престижных мероприятий в сфере культуры для жителей Томской области – это Губернаторский фестиваль народного творчества «Вместе мы – Россия». Его программа включает в себя серию выставок декоративно-прикладного искусства, конкурсы методических служб, а также жанровые конкурсы, которые в течение всего года организует Дворец народного творчества «Авангард» (г. Томск). В 2022 году фестиваль состоялся в  десятый</w:t>
      </w:r>
      <w:r w:rsidR="00C6221E">
        <w:rPr>
          <w:rFonts w:ascii="Times New Roman" w:hAnsi="Times New Roman" w:cs="Times New Roman"/>
          <w:sz w:val="24"/>
          <w:szCs w:val="24"/>
        </w:rPr>
        <w:t xml:space="preserve"> </w:t>
      </w:r>
      <w:r w:rsidRPr="00837555">
        <w:rPr>
          <w:rFonts w:ascii="Times New Roman" w:hAnsi="Times New Roman" w:cs="Times New Roman"/>
          <w:sz w:val="24"/>
          <w:szCs w:val="24"/>
        </w:rPr>
        <w:t xml:space="preserve">раз, однако из-за ограничений, связанных с пандемией, большинство его конкурсов проходили в дистанционном формате. </w:t>
      </w:r>
      <w:proofErr w:type="spellStart"/>
      <w:r w:rsidRPr="00837555">
        <w:rPr>
          <w:rFonts w:ascii="Times New Roman" w:hAnsi="Times New Roman" w:cs="Times New Roman"/>
          <w:sz w:val="24"/>
          <w:szCs w:val="24"/>
        </w:rPr>
        <w:t>Кедровчане</w:t>
      </w:r>
      <w:proofErr w:type="spellEnd"/>
      <w:r w:rsidRPr="00837555">
        <w:rPr>
          <w:rFonts w:ascii="Times New Roman" w:hAnsi="Times New Roman" w:cs="Times New Roman"/>
          <w:sz w:val="24"/>
          <w:szCs w:val="24"/>
        </w:rPr>
        <w:t xml:space="preserve"> по традиции приняли участие в творческих состязаниях, показав следующие результаты:</w:t>
      </w:r>
    </w:p>
    <w:p w:rsidR="00E46339" w:rsidRPr="00837555" w:rsidRDefault="00E46339" w:rsidP="00E4633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555">
        <w:rPr>
          <w:rFonts w:ascii="Times New Roman" w:hAnsi="Times New Roman" w:cs="Times New Roman"/>
          <w:sz w:val="24"/>
          <w:szCs w:val="24"/>
        </w:rPr>
        <w:t>конкурс исполнителей военной и патриотической песни «Муза, опалённая войной»: дипломы участников (в 3-х номинациях) и диплом 3 степени Панасик Александр.</w:t>
      </w:r>
    </w:p>
    <w:p w:rsidR="00E46339" w:rsidRPr="00837555" w:rsidRDefault="00E46339" w:rsidP="00E4633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555">
        <w:rPr>
          <w:rFonts w:ascii="Times New Roman" w:hAnsi="Times New Roman" w:cs="Times New Roman"/>
          <w:sz w:val="24"/>
          <w:szCs w:val="24"/>
        </w:rPr>
        <w:t xml:space="preserve">фестиваль детского творчества «Красота спасёт мир»: диплом 3 степени- Овсянников Егор, дипломы участников – 3 человека; </w:t>
      </w:r>
    </w:p>
    <w:p w:rsidR="00E46339" w:rsidRPr="00837555" w:rsidRDefault="00E46339" w:rsidP="00E4633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555">
        <w:rPr>
          <w:rFonts w:ascii="Times New Roman" w:hAnsi="Times New Roman" w:cs="Times New Roman"/>
          <w:sz w:val="24"/>
          <w:szCs w:val="24"/>
        </w:rPr>
        <w:t>Конкурс исполнителей эстрадной песни «Звезда»: дипломы участников 2 номера.</w:t>
      </w:r>
    </w:p>
    <w:p w:rsidR="00E46339" w:rsidRPr="00837555" w:rsidRDefault="00E46339" w:rsidP="00E4633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555">
        <w:rPr>
          <w:rFonts w:ascii="Times New Roman" w:hAnsi="Times New Roman" w:cs="Times New Roman"/>
          <w:sz w:val="24"/>
          <w:szCs w:val="24"/>
        </w:rPr>
        <w:t>Виртуальная выставка-конкурс работ художников-любителей «Салют Победы», посвящённая Дню Победы в ВОВ, из тематического цикла «Мастер и ученики»: 5 дипломов за участие, диплом 2 степени Чернова Вероника, диплом 1 степени Фомина Екатерина.</w:t>
      </w:r>
    </w:p>
    <w:p w:rsidR="00E46339" w:rsidRPr="00837555" w:rsidRDefault="00E46339" w:rsidP="00E4633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555">
        <w:rPr>
          <w:rFonts w:ascii="Times New Roman" w:hAnsi="Times New Roman" w:cs="Times New Roman"/>
          <w:sz w:val="24"/>
          <w:szCs w:val="24"/>
        </w:rPr>
        <w:t>Выставка-конкурс детского творчества «Мир глазами детей» с участием работа по произведениям С.Я. Маршака и К.И. Чуковского: 6 дипломов за участие, диплом 3 степени –Чернова Вероника.</w:t>
      </w:r>
    </w:p>
    <w:p w:rsidR="00E46339" w:rsidRPr="00837555" w:rsidRDefault="00E46339" w:rsidP="00E4633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555">
        <w:rPr>
          <w:rFonts w:ascii="Times New Roman" w:hAnsi="Times New Roman" w:cs="Times New Roman"/>
          <w:sz w:val="24"/>
          <w:szCs w:val="24"/>
        </w:rPr>
        <w:t>Выставка-конкурс произведений художников-любителей «Осенний вернисаж», из тематического цикла «Мастер и его ученики»: 2 диплома за участие.</w:t>
      </w:r>
    </w:p>
    <w:p w:rsidR="00E46339" w:rsidRPr="00837555" w:rsidRDefault="00E46339" w:rsidP="00E4633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555">
        <w:rPr>
          <w:rFonts w:ascii="Times New Roman" w:hAnsi="Times New Roman" w:cs="Times New Roman"/>
          <w:sz w:val="24"/>
          <w:szCs w:val="24"/>
        </w:rPr>
        <w:t>Фотоконкурс «Дочки-матери», посвящённый Дню матери: диплом за участие.</w:t>
      </w:r>
    </w:p>
    <w:p w:rsidR="00E46339" w:rsidRPr="00837555" w:rsidRDefault="00E46339" w:rsidP="00E4633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555">
        <w:rPr>
          <w:rFonts w:ascii="Times New Roman" w:hAnsi="Times New Roman" w:cs="Times New Roman"/>
          <w:sz w:val="24"/>
          <w:szCs w:val="24"/>
        </w:rPr>
        <w:t>Выставка–конкурс детского творчества «Волшебник Новый год»: 3 диплома за участие.</w:t>
      </w:r>
    </w:p>
    <w:p w:rsidR="00E46339" w:rsidRPr="00837555" w:rsidRDefault="00E46339" w:rsidP="00E463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7555">
        <w:rPr>
          <w:rFonts w:ascii="Times New Roman" w:hAnsi="Times New Roman" w:cs="Times New Roman"/>
          <w:sz w:val="24"/>
          <w:szCs w:val="24"/>
        </w:rPr>
        <w:t xml:space="preserve">В этом году на территории муниципального образования прошли выступления творческих коллективов из с. </w:t>
      </w:r>
      <w:proofErr w:type="spellStart"/>
      <w:r w:rsidRPr="00837555">
        <w:rPr>
          <w:rFonts w:ascii="Times New Roman" w:hAnsi="Times New Roman" w:cs="Times New Roman"/>
          <w:sz w:val="24"/>
          <w:szCs w:val="24"/>
        </w:rPr>
        <w:t>Парабель</w:t>
      </w:r>
      <w:proofErr w:type="spellEnd"/>
      <w:r w:rsidRPr="00837555">
        <w:rPr>
          <w:rFonts w:ascii="Times New Roman" w:hAnsi="Times New Roman" w:cs="Times New Roman"/>
          <w:sz w:val="24"/>
          <w:szCs w:val="24"/>
        </w:rPr>
        <w:t xml:space="preserve"> и с. </w:t>
      </w:r>
      <w:proofErr w:type="gramStart"/>
      <w:r w:rsidRPr="00837555">
        <w:rPr>
          <w:rFonts w:ascii="Times New Roman" w:hAnsi="Times New Roman" w:cs="Times New Roman"/>
          <w:sz w:val="24"/>
          <w:szCs w:val="24"/>
        </w:rPr>
        <w:t>Подгорного.,</w:t>
      </w:r>
      <w:proofErr w:type="gramEnd"/>
      <w:r w:rsidRPr="00837555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Pr="00837555">
        <w:rPr>
          <w:rFonts w:ascii="Times New Roman" w:hAnsi="Times New Roman" w:cs="Times New Roman"/>
          <w:sz w:val="24"/>
          <w:szCs w:val="24"/>
        </w:rPr>
        <w:t>Бакчар</w:t>
      </w:r>
      <w:proofErr w:type="spellEnd"/>
      <w:r w:rsidRPr="00837555">
        <w:rPr>
          <w:rFonts w:ascii="Times New Roman" w:hAnsi="Times New Roman" w:cs="Times New Roman"/>
          <w:sz w:val="24"/>
          <w:szCs w:val="24"/>
        </w:rPr>
        <w:t>.</w:t>
      </w:r>
    </w:p>
    <w:p w:rsidR="00E46339" w:rsidRPr="00837555" w:rsidRDefault="00E46339" w:rsidP="00E463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7555">
        <w:rPr>
          <w:rFonts w:ascii="Times New Roman" w:hAnsi="Times New Roman" w:cs="Times New Roman"/>
          <w:sz w:val="24"/>
          <w:szCs w:val="24"/>
        </w:rPr>
        <w:t xml:space="preserve"> Приняли участие в областном празднике Жимолости. В конкурсах «Ягодные гонки» и «Лакомка» – заняли 3 место, В конкурсе «Ягодный сувенир» получили диплом за участие. В Конкурсе «Мисс Жимолость-2022» заняли почетное 1 первое место. Мисс Жимолость стала Анастасия Шевченко.</w:t>
      </w:r>
    </w:p>
    <w:p w:rsidR="00E46339" w:rsidRPr="00971FBE" w:rsidRDefault="00E46339" w:rsidP="00E463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7555">
        <w:rPr>
          <w:rFonts w:ascii="Times New Roman" w:hAnsi="Times New Roman" w:cs="Times New Roman"/>
          <w:sz w:val="24"/>
          <w:szCs w:val="24"/>
        </w:rPr>
        <w:lastRenderedPageBreak/>
        <w:t>В рамках проведения конкурсного отбора проектов муниципальных образований Томской области на предоставление субсидии из федерального бюджета на развитие и укрепление материально-технической базы домов культуры расположенных в населенных пунктах с числом жителей до 50 тысяч человек в 2021 г. победителем стала заявка Дома культуры с.Пудино на звуковое оборудование.</w:t>
      </w:r>
      <w:r w:rsidR="00971FBE">
        <w:rPr>
          <w:rFonts w:ascii="Times New Roman" w:hAnsi="Times New Roman" w:cs="Times New Roman"/>
          <w:sz w:val="24"/>
          <w:szCs w:val="24"/>
        </w:rPr>
        <w:t xml:space="preserve"> </w:t>
      </w:r>
      <w:r w:rsidRPr="00837555">
        <w:rPr>
          <w:rFonts w:ascii="Times New Roman" w:hAnsi="Times New Roman" w:cs="Times New Roman"/>
          <w:sz w:val="24"/>
          <w:szCs w:val="24"/>
        </w:rPr>
        <w:t>Оборудование приобретено в 2022 г.</w:t>
      </w:r>
      <w:r w:rsidR="00971FBE">
        <w:rPr>
          <w:rFonts w:ascii="Times New Roman" w:hAnsi="Times New Roman" w:cs="Times New Roman"/>
          <w:sz w:val="24"/>
          <w:szCs w:val="24"/>
        </w:rPr>
        <w:t xml:space="preserve"> на </w:t>
      </w:r>
      <w:r w:rsidR="00971FBE" w:rsidRPr="00971FBE">
        <w:rPr>
          <w:rFonts w:ascii="Times New Roman" w:hAnsi="Times New Roman" w:cs="Times New Roman"/>
          <w:sz w:val="24"/>
          <w:szCs w:val="24"/>
        </w:rPr>
        <w:t>сумму 331 624,00</w:t>
      </w:r>
      <w:r w:rsidR="00971FBE">
        <w:rPr>
          <w:rFonts w:ascii="Times New Roman" w:hAnsi="Times New Roman" w:cs="Times New Roman"/>
          <w:sz w:val="24"/>
          <w:szCs w:val="24"/>
        </w:rPr>
        <w:t>рублей.</w:t>
      </w:r>
    </w:p>
    <w:p w:rsidR="00E46339" w:rsidRDefault="00E46339" w:rsidP="00E463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7555">
        <w:rPr>
          <w:rFonts w:ascii="Times New Roman" w:hAnsi="Times New Roman" w:cs="Times New Roman"/>
          <w:sz w:val="24"/>
          <w:szCs w:val="24"/>
        </w:rPr>
        <w:t>В январе 2022 года подготовлен социокультурный проект «Кедровая ветвь» для участия в конкурсе президентских грантов на реализацию проектов в области культуры, искусства и креативных (творческих) индустрий («Президентский фонд культурных инициатив»). Данный проект является продолжением проекта «Поэтическая провинция» и направлен на развитие в г. Кедровом и других районах Томской области любительского литературного творчества. Главные задачи проекта «Кедровая ветвь» - проведение межрайонного литературного фестиваля, издание сборника произведений авторов-любителей Томской области, презентация сборника, создание сайта любительского литературного творчества.</w:t>
      </w:r>
      <w:r w:rsidR="00C6221E">
        <w:rPr>
          <w:rFonts w:ascii="Times New Roman" w:hAnsi="Times New Roman" w:cs="Times New Roman"/>
          <w:sz w:val="24"/>
          <w:szCs w:val="24"/>
        </w:rPr>
        <w:t xml:space="preserve"> </w:t>
      </w:r>
      <w:r w:rsidRPr="00837555">
        <w:rPr>
          <w:rFonts w:ascii="Times New Roman" w:hAnsi="Times New Roman" w:cs="Times New Roman"/>
          <w:sz w:val="24"/>
          <w:szCs w:val="24"/>
        </w:rPr>
        <w:t xml:space="preserve">Поддержку  не получили. Этот же проект был представлен на региональный этап </w:t>
      </w:r>
      <w:proofErr w:type="gramStart"/>
      <w:r w:rsidRPr="00837555">
        <w:rPr>
          <w:rFonts w:ascii="Times New Roman" w:hAnsi="Times New Roman" w:cs="Times New Roman"/>
          <w:sz w:val="24"/>
          <w:szCs w:val="24"/>
        </w:rPr>
        <w:t>форума«</w:t>
      </w:r>
      <w:proofErr w:type="gramEnd"/>
      <w:r w:rsidRPr="00837555">
        <w:rPr>
          <w:rFonts w:ascii="Times New Roman" w:hAnsi="Times New Roman" w:cs="Times New Roman"/>
          <w:sz w:val="24"/>
          <w:szCs w:val="24"/>
        </w:rPr>
        <w:t>Сильные идеи для нового времени 2022» организованный агентом Стратегических инициатив- получили поддержку на областном уровне.</w:t>
      </w:r>
    </w:p>
    <w:p w:rsidR="00E46339" w:rsidRPr="00837555" w:rsidRDefault="00E46339" w:rsidP="00E463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7555">
        <w:rPr>
          <w:rFonts w:ascii="Times New Roman" w:hAnsi="Times New Roman" w:cs="Times New Roman"/>
          <w:sz w:val="24"/>
          <w:szCs w:val="24"/>
        </w:rPr>
        <w:t xml:space="preserve">На спонсорские </w:t>
      </w:r>
      <w:proofErr w:type="gramStart"/>
      <w:r w:rsidRPr="00837555">
        <w:rPr>
          <w:rFonts w:ascii="Times New Roman" w:hAnsi="Times New Roman" w:cs="Times New Roman"/>
          <w:sz w:val="24"/>
          <w:szCs w:val="24"/>
        </w:rPr>
        <w:t>средства(</w:t>
      </w:r>
      <w:proofErr w:type="gramEnd"/>
      <w:r w:rsidRPr="00837555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Pr="00837555">
        <w:rPr>
          <w:rFonts w:ascii="Times New Roman" w:hAnsi="Times New Roman" w:cs="Times New Roman"/>
          <w:sz w:val="24"/>
          <w:szCs w:val="24"/>
        </w:rPr>
        <w:t>Томскнефть</w:t>
      </w:r>
      <w:proofErr w:type="spellEnd"/>
      <w:r w:rsidRPr="00837555">
        <w:rPr>
          <w:rFonts w:ascii="Times New Roman" w:hAnsi="Times New Roman" w:cs="Times New Roman"/>
          <w:sz w:val="24"/>
          <w:szCs w:val="24"/>
        </w:rPr>
        <w:t>» ВНК</w:t>
      </w:r>
      <w:r w:rsidR="00971FBE">
        <w:rPr>
          <w:rFonts w:ascii="Times New Roman" w:hAnsi="Times New Roman" w:cs="Times New Roman"/>
          <w:sz w:val="24"/>
          <w:szCs w:val="24"/>
        </w:rPr>
        <w:t xml:space="preserve"> </w:t>
      </w:r>
      <w:r w:rsidRPr="00837555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837555">
        <w:rPr>
          <w:rFonts w:ascii="Times New Roman" w:hAnsi="Times New Roman" w:cs="Times New Roman"/>
          <w:sz w:val="24"/>
          <w:szCs w:val="24"/>
        </w:rPr>
        <w:t>ВостокГапром</w:t>
      </w:r>
      <w:proofErr w:type="spellEnd"/>
      <w:r w:rsidRPr="00837555">
        <w:rPr>
          <w:rFonts w:ascii="Times New Roman" w:hAnsi="Times New Roman" w:cs="Times New Roman"/>
          <w:sz w:val="24"/>
          <w:szCs w:val="24"/>
        </w:rPr>
        <w:t xml:space="preserve"> Томск) Домами культурами в 2022 году били пробредены: телевизор, оргтехника. </w:t>
      </w:r>
    </w:p>
    <w:p w:rsidR="00E46339" w:rsidRPr="00837555" w:rsidRDefault="00E46339" w:rsidP="00E463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7555">
        <w:rPr>
          <w:rFonts w:ascii="Times New Roman" w:hAnsi="Times New Roman" w:cs="Times New Roman"/>
          <w:sz w:val="24"/>
          <w:szCs w:val="24"/>
        </w:rPr>
        <w:t>Из средств призового фонда Губернаторского фестиваля были приобре</w:t>
      </w:r>
      <w:r w:rsidR="00971FBE">
        <w:rPr>
          <w:rFonts w:ascii="Times New Roman" w:hAnsi="Times New Roman" w:cs="Times New Roman"/>
          <w:sz w:val="24"/>
          <w:szCs w:val="24"/>
        </w:rPr>
        <w:t xml:space="preserve">тены Аппарат для попкорна и МФУ </w:t>
      </w:r>
      <w:r w:rsidRPr="00837555">
        <w:rPr>
          <w:rFonts w:ascii="Times New Roman" w:hAnsi="Times New Roman" w:cs="Times New Roman"/>
          <w:sz w:val="24"/>
          <w:szCs w:val="24"/>
        </w:rPr>
        <w:t>на сумму 50 т.руб.</w:t>
      </w:r>
    </w:p>
    <w:p w:rsidR="00E46339" w:rsidRPr="00837555" w:rsidRDefault="00E46339" w:rsidP="00E463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46339" w:rsidRPr="00A9731F" w:rsidRDefault="00E46339" w:rsidP="00E463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31F">
        <w:rPr>
          <w:rFonts w:ascii="Times New Roman" w:hAnsi="Times New Roman"/>
          <w:b/>
          <w:sz w:val="24"/>
        </w:rPr>
        <w:t>МУ «Кедровская ЦБС»</w:t>
      </w:r>
    </w:p>
    <w:p w:rsidR="00E46339" w:rsidRPr="00837555" w:rsidRDefault="00E46339" w:rsidP="00E4633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7555">
        <w:rPr>
          <w:rFonts w:ascii="Times New Roman" w:hAnsi="Times New Roman" w:cs="Times New Roman"/>
          <w:sz w:val="24"/>
          <w:szCs w:val="24"/>
        </w:rPr>
        <w:t>В целях организации библиотечного обслуживания населения муниципального образования «Город Кедровый» осуществляет свою деятельность муниципальное учреждение «Кедровская централизованная библиотечная система» («МУ «Кедровская ЦБС»). В составе данного учреждения Центральная библиотека и библиотека – филиал с. Пудино.</w:t>
      </w:r>
    </w:p>
    <w:p w:rsidR="00E46339" w:rsidRPr="00837555" w:rsidRDefault="00E46339" w:rsidP="00E46339">
      <w:pPr>
        <w:tabs>
          <w:tab w:val="left" w:pos="993"/>
        </w:tabs>
        <w:spacing w:after="0" w:line="240" w:lineRule="auto"/>
        <w:ind w:firstLine="709"/>
        <w:jc w:val="both"/>
      </w:pPr>
      <w:r w:rsidRPr="00837555">
        <w:rPr>
          <w:rFonts w:ascii="Times New Roman" w:hAnsi="Times New Roman" w:cs="Times New Roman"/>
          <w:sz w:val="24"/>
          <w:szCs w:val="24"/>
        </w:rPr>
        <w:t>Обеспеченность библиотеками на территории муниципального образования соответствует нормативной потребности.</w:t>
      </w:r>
    </w:p>
    <w:p w:rsidR="00E46339" w:rsidRPr="00837555" w:rsidRDefault="00E46339" w:rsidP="00E4633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837555">
        <w:rPr>
          <w:rFonts w:ascii="Times New Roman" w:hAnsi="Times New Roman" w:cs="Times New Roman"/>
          <w:sz w:val="24"/>
          <w:szCs w:val="24"/>
        </w:rPr>
        <w:t>Число пользователей муниципального учреждения «Кедровская библиотечная система» в 2022 году составило 1175 человек или 40,0 процентов от общей численности жителей МО «Город Кедровый». Количество посещений составило 14550</w:t>
      </w:r>
      <w:r w:rsidRPr="00837555">
        <w:rPr>
          <w:rFonts w:ascii="Times New Roman" w:hAnsi="Times New Roman"/>
          <w:sz w:val="24"/>
        </w:rPr>
        <w:t xml:space="preserve">, из них 11904 посещений библиотек в очном режиме и сайта учреждения, 2646 посещений мероприятий в социальных сетях: </w:t>
      </w:r>
      <w:proofErr w:type="spellStart"/>
      <w:r w:rsidRPr="00837555">
        <w:rPr>
          <w:rFonts w:ascii="Times New Roman" w:hAnsi="Times New Roman"/>
          <w:sz w:val="24"/>
          <w:szCs w:val="24"/>
          <w:shd w:val="clear" w:color="auto" w:fill="FFFFFF"/>
        </w:rPr>
        <w:t>Instagram</w:t>
      </w:r>
      <w:proofErr w:type="spellEnd"/>
      <w:r w:rsidRPr="00837555">
        <w:rPr>
          <w:rFonts w:ascii="Times New Roman" w:hAnsi="Times New Roman"/>
          <w:sz w:val="24"/>
          <w:szCs w:val="24"/>
          <w:shd w:val="clear" w:color="auto" w:fill="FFFFFF"/>
        </w:rPr>
        <w:t xml:space="preserve"> (до отмены), «</w:t>
      </w:r>
      <w:proofErr w:type="spellStart"/>
      <w:r w:rsidRPr="00837555">
        <w:rPr>
          <w:rFonts w:ascii="Times New Roman" w:hAnsi="Times New Roman"/>
          <w:sz w:val="24"/>
          <w:szCs w:val="24"/>
          <w:shd w:val="clear" w:color="auto" w:fill="FFFFFF"/>
        </w:rPr>
        <w:t>Вконтакте</w:t>
      </w:r>
      <w:proofErr w:type="spellEnd"/>
      <w:r w:rsidRPr="00837555">
        <w:rPr>
          <w:rFonts w:ascii="Times New Roman" w:hAnsi="Times New Roman"/>
          <w:sz w:val="24"/>
          <w:szCs w:val="24"/>
          <w:shd w:val="clear" w:color="auto" w:fill="FFFFFF"/>
        </w:rPr>
        <w:t>», «</w:t>
      </w:r>
      <w:proofErr w:type="spellStart"/>
      <w:r w:rsidRPr="00837555">
        <w:rPr>
          <w:rFonts w:ascii="Times New Roman" w:hAnsi="Times New Roman"/>
          <w:sz w:val="24"/>
          <w:szCs w:val="24"/>
          <w:shd w:val="clear" w:color="auto" w:fill="FFFFFF"/>
        </w:rPr>
        <w:t>Однокласники</w:t>
      </w:r>
      <w:proofErr w:type="spellEnd"/>
      <w:r w:rsidRPr="00837555">
        <w:rPr>
          <w:rFonts w:ascii="Times New Roman" w:hAnsi="Times New Roman"/>
          <w:sz w:val="24"/>
          <w:szCs w:val="24"/>
          <w:shd w:val="clear" w:color="auto" w:fill="FFFFFF"/>
        </w:rPr>
        <w:t>».</w:t>
      </w:r>
      <w:r w:rsidRPr="00837555">
        <w:rPr>
          <w:rFonts w:ascii="Times New Roman" w:hAnsi="Times New Roman"/>
          <w:sz w:val="24"/>
        </w:rPr>
        <w:t xml:space="preserve"> В очном режиме проведено 174 мероприятия, организовано 159 выставок различной тематики. В мероприятиях приняло участие 2667 человек. Из фонда библиотек в 2022 году выдано пользователям 12712 книжных и периодических  печатных изданий. </w:t>
      </w:r>
    </w:p>
    <w:p w:rsidR="00E46339" w:rsidRPr="00837555" w:rsidRDefault="00E46339" w:rsidP="00E4633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837555">
        <w:rPr>
          <w:rFonts w:ascii="Times New Roman" w:hAnsi="Times New Roman"/>
          <w:sz w:val="24"/>
        </w:rPr>
        <w:t xml:space="preserve">На конец 2022 года книжный фонд МУ «Кедровская ЦБС» составляет 26093 экземпляра книг. В отчетном году книжный фонд пополнился 422 новыми книжными изданиями. Из них порядка 157 экземпляров книг приобретено на благотворительные пожертвования от АО «Томскнефть» </w:t>
      </w:r>
      <w:r w:rsidRPr="00837555">
        <w:rPr>
          <w:rFonts w:ascii="Times New Roman" w:hAnsi="Times New Roman" w:cs="Times New Roman"/>
          <w:sz w:val="24"/>
          <w:szCs w:val="24"/>
        </w:rPr>
        <w:t>ВНК. В отчетном году с учетом вложений из местного бюджета приобретено 100 экзем</w:t>
      </w:r>
      <w:r w:rsidRPr="00837555">
        <w:rPr>
          <w:rFonts w:ascii="Times New Roman" w:hAnsi="Times New Roman" w:cs="Times New Roman"/>
          <w:sz w:val="24"/>
          <w:szCs w:val="24"/>
        </w:rPr>
        <w:lastRenderedPageBreak/>
        <w:t xml:space="preserve">пляров книг для библиотеки-филиала с. Пудино в рамках субсидии из резервного фонда Правительства Российской федерации (28759,59 рублей). В этом году книжный фонд по краеведению безвозмездно  пополнился </w:t>
      </w:r>
      <w:proofErr w:type="spellStart"/>
      <w:r w:rsidRPr="00837555">
        <w:rPr>
          <w:rFonts w:ascii="Times New Roman" w:hAnsi="Times New Roman" w:cs="Times New Roman"/>
          <w:sz w:val="24"/>
          <w:szCs w:val="24"/>
        </w:rPr>
        <w:t>многотомником</w:t>
      </w:r>
      <w:proofErr w:type="spellEnd"/>
      <w:r w:rsidRPr="00837555">
        <w:rPr>
          <w:rFonts w:ascii="Times New Roman" w:hAnsi="Times New Roman" w:cs="Times New Roman"/>
          <w:sz w:val="24"/>
          <w:szCs w:val="24"/>
        </w:rPr>
        <w:t xml:space="preserve"> серии «Одна семья. Библиотека народов Сибири», полученным в дар от ОГАУК «ТОУНБ им. А.С.Пушкина» (по 1 экз. </w:t>
      </w:r>
      <w:proofErr w:type="spellStart"/>
      <w:r w:rsidRPr="00837555">
        <w:rPr>
          <w:rFonts w:ascii="Times New Roman" w:hAnsi="Times New Roman" w:cs="Times New Roman"/>
          <w:sz w:val="24"/>
          <w:szCs w:val="24"/>
        </w:rPr>
        <w:t>многотомника</w:t>
      </w:r>
      <w:proofErr w:type="spellEnd"/>
      <w:r w:rsidRPr="00837555">
        <w:rPr>
          <w:rFonts w:ascii="Times New Roman" w:hAnsi="Times New Roman" w:cs="Times New Roman"/>
          <w:sz w:val="24"/>
          <w:szCs w:val="24"/>
        </w:rPr>
        <w:t xml:space="preserve"> (14 томов) в обе библиотеки). Подписка на периодические издания осуществляется по полугодиям: в отчетном году оформлена подписка на второе полугодие 2022 года и первое полугодие 2023 года, всего оформлена подписка на 36 наименований газет и журналов на общую сумму</w:t>
      </w:r>
      <w:r w:rsidRPr="00837555">
        <w:rPr>
          <w:rFonts w:ascii="Times New Roman" w:hAnsi="Times New Roman"/>
          <w:sz w:val="24"/>
        </w:rPr>
        <w:t xml:space="preserve"> 60014,82 рублей, из них 28884,41 рублей - благотворительные пожертвования от АО «Томскнефть» ВНК.</w:t>
      </w:r>
    </w:p>
    <w:p w:rsidR="00E46339" w:rsidRPr="00837555" w:rsidRDefault="00E46339" w:rsidP="00E46339">
      <w:pPr>
        <w:spacing w:after="0" w:line="24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837555">
        <w:rPr>
          <w:rFonts w:ascii="Times New Roman" w:hAnsi="Times New Roman"/>
          <w:sz w:val="24"/>
        </w:rPr>
        <w:t xml:space="preserve">На базе МУ «Кедровская ЦБС» с 2014 года функционируют центры общественного доступа (средний ЦОД в Центральной библиотеке и малый ЦОД в библиотеке-филиале с. Пудино), в которых осуществляются бесплатные услуги для жителей МО «Город Кедровый»: доступ к электронным и информационным ресурсам, предоставление услуг по работе с правовой базой данных системы </w:t>
      </w:r>
      <w:proofErr w:type="spellStart"/>
      <w:r w:rsidRPr="00837555">
        <w:rPr>
          <w:rFonts w:ascii="Times New Roman" w:hAnsi="Times New Roman"/>
          <w:sz w:val="24"/>
        </w:rPr>
        <w:t>КонсультантПлюс</w:t>
      </w:r>
      <w:proofErr w:type="spellEnd"/>
      <w:r w:rsidRPr="00837555">
        <w:rPr>
          <w:rFonts w:ascii="Times New Roman" w:hAnsi="Times New Roman"/>
          <w:sz w:val="24"/>
        </w:rPr>
        <w:t xml:space="preserve">, </w:t>
      </w:r>
      <w:r w:rsidRPr="00837555">
        <w:rPr>
          <w:rFonts w:ascii="Times New Roman" w:hAnsi="Times New Roman"/>
          <w:sz w:val="24"/>
          <w:shd w:val="clear" w:color="auto" w:fill="FFFFFF"/>
        </w:rPr>
        <w:t xml:space="preserve">консультирование по вопросам информационно-компьютерных технологий. В текущем году за консультациями в </w:t>
      </w:r>
      <w:proofErr w:type="spellStart"/>
      <w:r w:rsidRPr="00837555">
        <w:rPr>
          <w:rFonts w:ascii="Times New Roman" w:hAnsi="Times New Roman"/>
          <w:sz w:val="24"/>
          <w:shd w:val="clear" w:color="auto" w:fill="FFFFFF"/>
        </w:rPr>
        <w:t>ЦОДы</w:t>
      </w:r>
      <w:proofErr w:type="spellEnd"/>
      <w:r w:rsidRPr="00837555">
        <w:rPr>
          <w:rFonts w:ascii="Times New Roman" w:hAnsi="Times New Roman"/>
          <w:sz w:val="24"/>
          <w:shd w:val="clear" w:color="auto" w:fill="FFFFFF"/>
        </w:rPr>
        <w:t xml:space="preserve"> индивидуально обратилось 210</w:t>
      </w:r>
      <w:r w:rsidRPr="00837555">
        <w:rPr>
          <w:rFonts w:ascii="Times New Roman" w:hAnsi="Times New Roman"/>
          <w:color w:val="FF0000"/>
          <w:sz w:val="24"/>
          <w:shd w:val="clear" w:color="auto" w:fill="FFFFFF"/>
        </w:rPr>
        <w:t xml:space="preserve"> </w:t>
      </w:r>
      <w:r w:rsidRPr="00837555">
        <w:rPr>
          <w:rFonts w:ascii="Times New Roman" w:hAnsi="Times New Roman"/>
          <w:sz w:val="24"/>
          <w:shd w:val="clear" w:color="auto" w:fill="FFFFFF"/>
        </w:rPr>
        <w:t>человек, в том числе для решения</w:t>
      </w:r>
      <w:r w:rsidRPr="00837555">
        <w:rPr>
          <w:rFonts w:ascii="Times New Roman" w:hAnsi="Times New Roman"/>
          <w:sz w:val="24"/>
        </w:rPr>
        <w:t xml:space="preserve"> юридических вопросов. </w:t>
      </w:r>
      <w:r w:rsidRPr="00837555">
        <w:rPr>
          <w:rFonts w:ascii="Times New Roman" w:hAnsi="Times New Roman"/>
          <w:sz w:val="24"/>
          <w:szCs w:val="24"/>
        </w:rPr>
        <w:t xml:space="preserve">Всего в рамках деятельности ЦОД проведено 33 информационно-просветительских и социально значимых мероприятий, которые посетило порядка 580 человек. </w:t>
      </w:r>
    </w:p>
    <w:p w:rsidR="00E46339" w:rsidRPr="00837555" w:rsidRDefault="00E46339" w:rsidP="00971F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555">
        <w:rPr>
          <w:rFonts w:ascii="Times New Roman" w:hAnsi="Times New Roman"/>
          <w:sz w:val="24"/>
          <w:szCs w:val="24"/>
        </w:rPr>
        <w:t xml:space="preserve">В отчетном году на базе </w:t>
      </w:r>
      <w:proofErr w:type="spellStart"/>
      <w:r w:rsidRPr="00837555">
        <w:rPr>
          <w:rFonts w:ascii="Times New Roman" w:hAnsi="Times New Roman"/>
          <w:sz w:val="24"/>
          <w:szCs w:val="24"/>
        </w:rPr>
        <w:t>ЦОДов</w:t>
      </w:r>
      <w:proofErr w:type="spellEnd"/>
      <w:r w:rsidRPr="00837555">
        <w:rPr>
          <w:rFonts w:ascii="Times New Roman" w:hAnsi="Times New Roman"/>
          <w:sz w:val="24"/>
          <w:szCs w:val="24"/>
        </w:rPr>
        <w:t xml:space="preserve"> библиотек возобновилось обучение граждан по программам повышения цифровой грамотности. В рамках Договора </w:t>
      </w:r>
      <w:r w:rsidRPr="00837555">
        <w:rPr>
          <w:rFonts w:ascii="Times New Roman" w:hAnsi="Times New Roman" w:cs="Times New Roman"/>
          <w:kern w:val="28"/>
          <w:sz w:val="24"/>
          <w:szCs w:val="24"/>
        </w:rPr>
        <w:t>на оказание услуг по организации п</w:t>
      </w:r>
      <w:r w:rsidRPr="00837555">
        <w:rPr>
          <w:rFonts w:ascii="Times New Roman" w:hAnsi="Times New Roman" w:cs="Times New Roman"/>
          <w:bCs/>
          <w:kern w:val="28"/>
          <w:sz w:val="24"/>
          <w:szCs w:val="24"/>
        </w:rPr>
        <w:t xml:space="preserve">роведения курсов «Основы компьютерной грамотности и цифровой экономики» в период </w:t>
      </w:r>
      <w:r w:rsidRPr="00837555">
        <w:rPr>
          <w:rFonts w:ascii="Times New Roman" w:hAnsi="Times New Roman" w:cs="Times New Roman"/>
          <w:sz w:val="24"/>
          <w:szCs w:val="24"/>
        </w:rPr>
        <w:t xml:space="preserve">с 01.02.2022 года до 16.06.2022 года  силами руководителей </w:t>
      </w:r>
      <w:proofErr w:type="spellStart"/>
      <w:r w:rsidRPr="00837555">
        <w:rPr>
          <w:rFonts w:ascii="Times New Roman" w:hAnsi="Times New Roman" w:cs="Times New Roman"/>
          <w:sz w:val="24"/>
          <w:szCs w:val="24"/>
        </w:rPr>
        <w:t>ЦОДов</w:t>
      </w:r>
      <w:proofErr w:type="spellEnd"/>
      <w:r w:rsidRPr="00837555">
        <w:rPr>
          <w:rFonts w:ascii="Times New Roman" w:hAnsi="Times New Roman" w:cs="Times New Roman"/>
          <w:sz w:val="24"/>
          <w:szCs w:val="24"/>
        </w:rPr>
        <w:t xml:space="preserve"> Лушниковой О.А. и </w:t>
      </w:r>
      <w:proofErr w:type="spellStart"/>
      <w:r w:rsidRPr="00837555">
        <w:rPr>
          <w:rFonts w:ascii="Times New Roman" w:hAnsi="Times New Roman" w:cs="Times New Roman"/>
          <w:sz w:val="24"/>
          <w:szCs w:val="24"/>
        </w:rPr>
        <w:t>Немирской</w:t>
      </w:r>
      <w:proofErr w:type="spellEnd"/>
      <w:r w:rsidRPr="00837555">
        <w:rPr>
          <w:rFonts w:ascii="Times New Roman" w:hAnsi="Times New Roman" w:cs="Times New Roman"/>
          <w:sz w:val="24"/>
          <w:szCs w:val="24"/>
        </w:rPr>
        <w:t xml:space="preserve"> Л.Н. 16 жителей  МО «Город Кедровый» прошли обучение и получили соответствующие сертификаты.</w:t>
      </w:r>
    </w:p>
    <w:p w:rsidR="00E46339" w:rsidRPr="00837555" w:rsidRDefault="00E46339" w:rsidP="00971F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7555">
        <w:rPr>
          <w:rFonts w:ascii="Times New Roman" w:hAnsi="Times New Roman" w:cs="Times New Roman"/>
          <w:sz w:val="24"/>
          <w:szCs w:val="24"/>
        </w:rPr>
        <w:t>По итогам Областного конкурса «Лучший центр общественного доступа Томской области 2022 года» средний ЦОД (руководитель Лушникова О.А.) получил поощрительный приз в виде сертификата в размере 10000 рублей. Указанные денежные средства были направлены на приобретение оборудования в средний ЦОД.</w:t>
      </w:r>
    </w:p>
    <w:p w:rsidR="00E46339" w:rsidRPr="00837555" w:rsidRDefault="00E46339" w:rsidP="00971F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555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37555">
        <w:rPr>
          <w:rFonts w:ascii="Times New Roman" w:hAnsi="Times New Roman"/>
          <w:sz w:val="24"/>
          <w:szCs w:val="24"/>
        </w:rPr>
        <w:t xml:space="preserve">В марте 2022 года Постановлением Администрации города Кедрового на базе малого и среднего </w:t>
      </w:r>
      <w:proofErr w:type="spellStart"/>
      <w:r w:rsidRPr="00837555">
        <w:rPr>
          <w:rFonts w:ascii="Times New Roman" w:hAnsi="Times New Roman"/>
          <w:sz w:val="24"/>
          <w:szCs w:val="24"/>
        </w:rPr>
        <w:t>ЦОДов</w:t>
      </w:r>
      <w:proofErr w:type="spellEnd"/>
      <w:r w:rsidRPr="00837555">
        <w:rPr>
          <w:rFonts w:ascii="Times New Roman" w:hAnsi="Times New Roman"/>
          <w:sz w:val="24"/>
          <w:szCs w:val="24"/>
        </w:rPr>
        <w:t xml:space="preserve"> созданы учебно-консультационные пункты по гражданской обороне и защите населения от чрезвычайных ситуаций природного и техногенного характера на территории муниципального образования «Город Кедровый». С мая по декабрь отчетного года ежемесячно сотрудниками МУ «Кедровская ЦБС» проводились занятия по ГО и ЧС согласно утвержденному плану.  Порядка 90 человек посетили эти мероприятия, большей частью их участниками  стали учащиеся двух школ муниципалитета. </w:t>
      </w:r>
    </w:p>
    <w:p w:rsidR="00E46339" w:rsidRPr="00837555" w:rsidRDefault="00E46339" w:rsidP="00971FBE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837555">
        <w:rPr>
          <w:rFonts w:ascii="Times New Roman" w:hAnsi="Times New Roman"/>
          <w:sz w:val="24"/>
          <w:szCs w:val="24"/>
        </w:rPr>
        <w:t xml:space="preserve">Важной стороной деятельности МУ «Кедровская ЦБС» является популяризация чтения, особенно среди подрастающего поколения. Для продвижения в этом направлении проводятся различные интеллектуальные мероприятия, </w:t>
      </w:r>
      <w:proofErr w:type="spellStart"/>
      <w:r w:rsidRPr="00837555">
        <w:rPr>
          <w:rFonts w:ascii="Times New Roman" w:hAnsi="Times New Roman"/>
          <w:sz w:val="24"/>
          <w:szCs w:val="24"/>
        </w:rPr>
        <w:t>квесты</w:t>
      </w:r>
      <w:proofErr w:type="spellEnd"/>
      <w:r w:rsidRPr="00837555">
        <w:rPr>
          <w:rFonts w:ascii="Times New Roman" w:hAnsi="Times New Roman"/>
          <w:sz w:val="24"/>
          <w:szCs w:val="24"/>
        </w:rPr>
        <w:t>. Традиционно проводятся информационно-просветительские и социально значимые мероприятия, Среди них посвященные государственным праздникам, значимым событиям федерального и регионального уровней, мероприятия по без</w:t>
      </w:r>
      <w:r w:rsidRPr="00837555">
        <w:rPr>
          <w:rFonts w:ascii="Times New Roman" w:hAnsi="Times New Roman"/>
          <w:sz w:val="24"/>
          <w:szCs w:val="24"/>
        </w:rPr>
        <w:lastRenderedPageBreak/>
        <w:t xml:space="preserve">опасности жизнедеятельности для детей дошкольного и школьного возрастов, мероприятия, пропагандирующие здоровый образ жизни. В конце года состоялось награждение лучших читателей. </w:t>
      </w:r>
      <w:r w:rsidRPr="00837555">
        <w:rPr>
          <w:rFonts w:ascii="Times New Roman" w:hAnsi="Times New Roman" w:cs="Times New Roman"/>
          <w:sz w:val="24"/>
          <w:szCs w:val="24"/>
        </w:rPr>
        <w:t xml:space="preserve">Самые ответственные и читающие получили заслуженные дипломы и подарки. </w:t>
      </w:r>
    </w:p>
    <w:p w:rsidR="00E46339" w:rsidRPr="00837555" w:rsidRDefault="00E46339" w:rsidP="00971FBE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837555">
        <w:rPr>
          <w:rFonts w:ascii="Times New Roman" w:hAnsi="Times New Roman" w:cs="Times New Roman"/>
          <w:sz w:val="24"/>
          <w:szCs w:val="24"/>
        </w:rPr>
        <w:t xml:space="preserve">В отчетном году МУ «Кедровская ЦБС» курировала участие семьи из нашего муниципального образования в ежегодном областном конкурсе на лучшую читающую семью в Томской области «Читаем всей семьей» в номинации «Предания земли Сибирской».  </w:t>
      </w:r>
    </w:p>
    <w:p w:rsidR="00E46339" w:rsidRPr="00837555" w:rsidRDefault="00E46339" w:rsidP="00971FBE">
      <w:pPr>
        <w:spacing w:after="0" w:line="240" w:lineRule="auto"/>
        <w:ind w:firstLine="56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7555">
        <w:rPr>
          <w:rFonts w:ascii="Times New Roman" w:hAnsi="Times New Roman" w:cs="Times New Roman"/>
          <w:sz w:val="24"/>
          <w:szCs w:val="24"/>
        </w:rPr>
        <w:t xml:space="preserve">Юные читатели в этом году под руководством библиотекарей приняли участие в областных, региональных и международных акциях: IV Международной Акции «Наши истоки. Читаем фольклор», в XIII Международной акции «Читаем детям о войне», в областных акциях «О природе - на природе», «Сказочные домишки из любимой книжки», в региональной дистанционной интерактивной онлайн-викторине «Народы Сибири» (получили 3 диплома победителя). </w:t>
      </w:r>
      <w:r w:rsidRPr="00837555">
        <w:rPr>
          <w:rFonts w:ascii="Times New Roman" w:eastAsia="Calibri" w:hAnsi="Times New Roman" w:cs="Times New Roman"/>
          <w:sz w:val="24"/>
          <w:szCs w:val="24"/>
        </w:rPr>
        <w:t>Проведена сетевая межрегиональная акция к году народного искусства и нематериального культурного наследия народов России</w:t>
      </w:r>
      <w:r w:rsidRPr="00837555">
        <w:rPr>
          <w:rFonts w:ascii="Times New Roman" w:hAnsi="Times New Roman" w:cs="Times New Roman"/>
          <w:sz w:val="24"/>
          <w:szCs w:val="24"/>
        </w:rPr>
        <w:t xml:space="preserve"> </w:t>
      </w:r>
      <w:r w:rsidRPr="00837555">
        <w:rPr>
          <w:rFonts w:ascii="Times New Roman" w:eastAsia="Calibri" w:hAnsi="Times New Roman" w:cs="Times New Roman"/>
          <w:sz w:val="24"/>
          <w:szCs w:val="24"/>
        </w:rPr>
        <w:t>«Сказки нашего леса»</w:t>
      </w:r>
      <w:r w:rsidRPr="00837555">
        <w:rPr>
          <w:rFonts w:ascii="Times New Roman" w:hAnsi="Times New Roman" w:cs="Times New Roman"/>
          <w:sz w:val="24"/>
          <w:szCs w:val="24"/>
        </w:rPr>
        <w:t>.</w:t>
      </w:r>
    </w:p>
    <w:p w:rsidR="00E46339" w:rsidRPr="00837555" w:rsidRDefault="00E46339" w:rsidP="00971FBE">
      <w:pPr>
        <w:spacing w:after="0" w:line="24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837555">
        <w:rPr>
          <w:rFonts w:ascii="Times New Roman" w:hAnsi="Times New Roman" w:cs="Times New Roman"/>
          <w:sz w:val="24"/>
          <w:szCs w:val="24"/>
        </w:rPr>
        <w:t xml:space="preserve">Досуговая деятельность детям, проживающим в городе и на селе, в библиотеках осуществляется через кружки рукоделия и мастерства «Очумелые ручки» </w:t>
      </w:r>
      <w:proofErr w:type="gramStart"/>
      <w:r w:rsidRPr="00837555">
        <w:rPr>
          <w:rFonts w:ascii="Times New Roman" w:hAnsi="Times New Roman" w:cs="Times New Roman"/>
          <w:sz w:val="24"/>
          <w:szCs w:val="24"/>
        </w:rPr>
        <w:t>и  «</w:t>
      </w:r>
      <w:proofErr w:type="spellStart"/>
      <w:proofErr w:type="gramEnd"/>
      <w:r w:rsidRPr="00837555">
        <w:rPr>
          <w:rFonts w:ascii="Times New Roman" w:hAnsi="Times New Roman" w:cs="Times New Roman"/>
          <w:sz w:val="24"/>
          <w:szCs w:val="24"/>
        </w:rPr>
        <w:t>МастерОк</w:t>
      </w:r>
      <w:proofErr w:type="spellEnd"/>
      <w:r w:rsidRPr="00837555">
        <w:rPr>
          <w:rFonts w:ascii="Times New Roman" w:hAnsi="Times New Roman" w:cs="Times New Roman"/>
          <w:sz w:val="24"/>
          <w:szCs w:val="24"/>
        </w:rPr>
        <w:t>». На занятиях при помощи имеющейся литературы проводятся</w:t>
      </w:r>
      <w:r w:rsidRPr="00837555">
        <w:rPr>
          <w:rFonts w:ascii="Times New Roman" w:hAnsi="Times New Roman"/>
          <w:sz w:val="24"/>
          <w:szCs w:val="24"/>
        </w:rPr>
        <w:t xml:space="preserve"> мастер-классы по различным видам и техникам рукоделия, собственными руками из различного материала создаются разнообразнейшие поделки. Кружки пользуются неизменным успехом среди ребят, посещающих библиотеки. </w:t>
      </w:r>
    </w:p>
    <w:p w:rsidR="00E46339" w:rsidRPr="00837555" w:rsidRDefault="00E46339" w:rsidP="00971FBE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7555">
        <w:rPr>
          <w:rFonts w:ascii="Times New Roman" w:eastAsia="Calibri" w:hAnsi="Times New Roman"/>
          <w:sz w:val="24"/>
          <w:szCs w:val="24"/>
        </w:rPr>
        <w:t xml:space="preserve">На базе Центральной библиотеки продолжает свою работу, объединяет людей, пишущих стихи и прозу, общественное объединение литературно-поэтическая гостиная «Лазурь», которым с 2010 года руководит Ухова Г.И. За годы работы объединения собран материал и выпущены сборники стихов </w:t>
      </w:r>
      <w:proofErr w:type="spellStart"/>
      <w:r w:rsidRPr="00837555">
        <w:rPr>
          <w:rFonts w:ascii="Times New Roman" w:eastAsia="Calibri" w:hAnsi="Times New Roman"/>
          <w:sz w:val="24"/>
          <w:szCs w:val="24"/>
        </w:rPr>
        <w:t>кедровских</w:t>
      </w:r>
      <w:proofErr w:type="spellEnd"/>
      <w:r w:rsidRPr="00837555">
        <w:rPr>
          <w:rFonts w:ascii="Times New Roman" w:eastAsia="Calibri" w:hAnsi="Times New Roman"/>
          <w:sz w:val="24"/>
          <w:szCs w:val="24"/>
        </w:rPr>
        <w:t xml:space="preserve"> авторов: в 2011, 2015, 2017 г.  В отчетном 2022 г. с помощью и при финансовой поддержке муниципалитета (Договор МУ «Кедровская ЦБС» с издательством ТГУ Томск) в</w:t>
      </w:r>
      <w:r w:rsidRPr="00837555">
        <w:rPr>
          <w:rFonts w:ascii="Times New Roman" w:eastAsia="Calibri" w:hAnsi="Times New Roman" w:cs="Times New Roman"/>
          <w:sz w:val="24"/>
          <w:szCs w:val="24"/>
        </w:rPr>
        <w:t xml:space="preserve">ышел в свет четвёртый сборник стихов местных авторов «Поговорим о жизни не спеша» (452 экз.), в который вошли работы 15 авторов из «Лазури» и 18 авторов из «Поющих строчек». В библиотеке продолжается сбор сочинений всех местных авторов, которые они готовы доверить читателям. </w:t>
      </w:r>
    </w:p>
    <w:p w:rsidR="00E46339" w:rsidRPr="00837555" w:rsidRDefault="00E46339" w:rsidP="00971FB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7555">
        <w:rPr>
          <w:rFonts w:ascii="Times New Roman" w:eastAsia="Calibri" w:hAnsi="Times New Roman" w:cs="Times New Roman"/>
          <w:sz w:val="24"/>
          <w:szCs w:val="24"/>
        </w:rPr>
        <w:t xml:space="preserve">По традиции, встречи в литературной гостиной «Лазурь» проходили ежемесячно с общим числом посещений в 2022 году – более 150. При этом они посвящались как определённым темам (зиме «Стихотворный снегопад», весне «Весна, весною, о весне», семье «В кругу семьи», нашему городу «О нём, о городе моём»), так и другим авторам (В. Крюкову – г.Томск, Н. Ситниковой – г.Колпашево, А. Коваленко- </w:t>
      </w:r>
      <w:proofErr w:type="spellStart"/>
      <w:r w:rsidRPr="00837555">
        <w:rPr>
          <w:rFonts w:ascii="Times New Roman" w:eastAsia="Calibri" w:hAnsi="Times New Roman" w:cs="Times New Roman"/>
          <w:sz w:val="24"/>
          <w:szCs w:val="24"/>
        </w:rPr>
        <w:t>г.Северск</w:t>
      </w:r>
      <w:proofErr w:type="spellEnd"/>
      <w:r w:rsidRPr="00837555">
        <w:rPr>
          <w:rFonts w:ascii="Times New Roman" w:eastAsia="Calibri" w:hAnsi="Times New Roman" w:cs="Times New Roman"/>
          <w:sz w:val="24"/>
          <w:szCs w:val="24"/>
        </w:rPr>
        <w:t xml:space="preserve">, Г. Ковальчук- г.Томск, В. </w:t>
      </w:r>
      <w:proofErr w:type="spellStart"/>
      <w:r w:rsidRPr="00837555">
        <w:rPr>
          <w:rFonts w:ascii="Times New Roman" w:eastAsia="Calibri" w:hAnsi="Times New Roman" w:cs="Times New Roman"/>
          <w:sz w:val="24"/>
          <w:szCs w:val="24"/>
        </w:rPr>
        <w:t>Мирошникову</w:t>
      </w:r>
      <w:proofErr w:type="spellEnd"/>
      <w:r w:rsidRPr="00837555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spellStart"/>
      <w:r w:rsidRPr="00837555">
        <w:rPr>
          <w:rFonts w:ascii="Times New Roman" w:eastAsia="Calibri" w:hAnsi="Times New Roman" w:cs="Times New Roman"/>
          <w:sz w:val="24"/>
          <w:szCs w:val="24"/>
        </w:rPr>
        <w:t>с.Бакчар</w:t>
      </w:r>
      <w:proofErr w:type="spellEnd"/>
      <w:r w:rsidRPr="00837555">
        <w:rPr>
          <w:rFonts w:ascii="Times New Roman" w:eastAsia="Calibri" w:hAnsi="Times New Roman" w:cs="Times New Roman"/>
          <w:sz w:val="24"/>
          <w:szCs w:val="24"/>
        </w:rPr>
        <w:t xml:space="preserve">). По возможности встречи анонсировались на страницах сайта учреждения и в группах библиотеки в социальных сетях, к встречам дистанционно присоединялись другие авторы, присылая звуковые и </w:t>
      </w:r>
      <w:proofErr w:type="gramStart"/>
      <w:r w:rsidRPr="00837555">
        <w:rPr>
          <w:rFonts w:ascii="Times New Roman" w:eastAsia="Calibri" w:hAnsi="Times New Roman" w:cs="Times New Roman"/>
          <w:sz w:val="24"/>
          <w:szCs w:val="24"/>
        </w:rPr>
        <w:t>видео-дорожки</w:t>
      </w:r>
      <w:proofErr w:type="gramEnd"/>
      <w:r w:rsidRPr="00837555">
        <w:rPr>
          <w:rFonts w:ascii="Times New Roman" w:eastAsia="Calibri" w:hAnsi="Times New Roman" w:cs="Times New Roman"/>
          <w:sz w:val="24"/>
          <w:szCs w:val="24"/>
        </w:rPr>
        <w:t>, или онлайн.</w:t>
      </w:r>
    </w:p>
    <w:p w:rsidR="00E46339" w:rsidRPr="00837555" w:rsidRDefault="00E46339" w:rsidP="00971F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7555">
        <w:rPr>
          <w:rFonts w:ascii="Times New Roman" w:eastAsia="Calibri" w:hAnsi="Times New Roman"/>
          <w:sz w:val="24"/>
          <w:szCs w:val="24"/>
        </w:rPr>
        <w:t xml:space="preserve">Продолжена деятельность детища гостиной - кружка для юных авторов «Поющие строчки», руководит которым участник литературной гостиной </w:t>
      </w:r>
      <w:proofErr w:type="spellStart"/>
      <w:r w:rsidRPr="00837555">
        <w:rPr>
          <w:rFonts w:ascii="Times New Roman" w:eastAsia="Calibri" w:hAnsi="Times New Roman"/>
          <w:sz w:val="24"/>
          <w:szCs w:val="24"/>
        </w:rPr>
        <w:t>Высыпкова</w:t>
      </w:r>
      <w:proofErr w:type="spellEnd"/>
      <w:r w:rsidRPr="00837555">
        <w:rPr>
          <w:rFonts w:ascii="Times New Roman" w:eastAsia="Calibri" w:hAnsi="Times New Roman"/>
          <w:sz w:val="24"/>
          <w:szCs w:val="24"/>
        </w:rPr>
        <w:t xml:space="preserve"> Л.В. В 2022 году литературный кружок, объединил под своим крылом более 20 ребят. Кружковцы учатся слагать стихи, пишут рассказы, овладевают искусством выразительного чтения, стали активными участниками писательских и читательских мероприятий от местного до международного уровня. В </w:t>
      </w:r>
      <w:r w:rsidRPr="00837555">
        <w:rPr>
          <w:rFonts w:ascii="Times New Roman" w:eastAsia="Calibri" w:hAnsi="Times New Roman"/>
          <w:sz w:val="24"/>
          <w:szCs w:val="24"/>
        </w:rPr>
        <w:lastRenderedPageBreak/>
        <w:t>отчетном году в Центральной библиотеке п</w:t>
      </w:r>
      <w:r w:rsidRPr="00837555">
        <w:rPr>
          <w:rFonts w:ascii="Times New Roman" w:eastAsia="Calibri" w:hAnsi="Times New Roman" w:cs="Times New Roman"/>
          <w:sz w:val="24"/>
          <w:szCs w:val="24"/>
        </w:rPr>
        <w:t>рошло две встречи двух поколений авторов (</w:t>
      </w:r>
      <w:proofErr w:type="spellStart"/>
      <w:r w:rsidRPr="00837555">
        <w:rPr>
          <w:rFonts w:ascii="Times New Roman" w:eastAsia="Calibri" w:hAnsi="Times New Roman" w:cs="Times New Roman"/>
          <w:sz w:val="24"/>
          <w:szCs w:val="24"/>
        </w:rPr>
        <w:t>лазурьцев</w:t>
      </w:r>
      <w:proofErr w:type="spellEnd"/>
      <w:r w:rsidRPr="00837555">
        <w:rPr>
          <w:rFonts w:ascii="Times New Roman" w:eastAsia="Calibri" w:hAnsi="Times New Roman" w:cs="Times New Roman"/>
          <w:sz w:val="24"/>
          <w:szCs w:val="24"/>
        </w:rPr>
        <w:t xml:space="preserve"> и школьников) – 20 апреля и 29 сентября.</w:t>
      </w:r>
    </w:p>
    <w:p w:rsidR="00E46339" w:rsidRPr="00837555" w:rsidRDefault="00E46339" w:rsidP="00971F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7555">
        <w:rPr>
          <w:rFonts w:ascii="Times New Roman" w:eastAsia="Calibri" w:hAnsi="Times New Roman" w:cs="Times New Roman"/>
          <w:sz w:val="24"/>
          <w:szCs w:val="24"/>
        </w:rPr>
        <w:t xml:space="preserve">В 2022 году в рамках </w:t>
      </w:r>
      <w:r w:rsidRPr="00837555">
        <w:rPr>
          <w:rFonts w:ascii="Times New Roman" w:hAnsi="Times New Roman"/>
          <w:sz w:val="24"/>
          <w:szCs w:val="24"/>
        </w:rPr>
        <w:t xml:space="preserve">межрайонного фестиваля любительского литературного творчества «Кедровая ветвь», организуемого на территории муниципального образования «Город Кедровый», </w:t>
      </w:r>
      <w:r w:rsidRPr="00837555">
        <w:rPr>
          <w:rFonts w:ascii="Times New Roman" w:eastAsia="Calibri" w:hAnsi="Times New Roman" w:cs="Times New Roman"/>
          <w:sz w:val="24"/>
          <w:szCs w:val="24"/>
        </w:rPr>
        <w:t xml:space="preserve">проведён межрайонный заочный конкурс литературных произведений «Сказания мудрого кедра» среди самодеятельных авторов из Томской области. Из нашего муниципального образования участвовали представители литературной гостиной – 13 авторов в номинациях «Проза» и «Поэзия». Учредитель конкурса - Администрация муниципального образования «Город Кедровый», организатор и координатор - муниципальное учреждение «Кедровская централизованная библиотечная система». Партнёрами выступили Томское региональное отделение «Союз писателей России» и Томская областная универсальная научная библиотека имени А.С.Пушкина. Всего на конкурс было представлено 168 работ от 64 участников из 10 районов и 5-ти городов Томской области. </w:t>
      </w:r>
    </w:p>
    <w:p w:rsidR="00E46339" w:rsidRPr="00837555" w:rsidRDefault="00E46339" w:rsidP="00971F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7555">
        <w:rPr>
          <w:rFonts w:ascii="Times New Roman" w:eastAsia="Calibri" w:hAnsi="Times New Roman"/>
          <w:sz w:val="24"/>
          <w:szCs w:val="24"/>
        </w:rPr>
        <w:t xml:space="preserve">Продолжены публикации в газете «В краю кедровом» в рубрике, инициированной руководителем литературной гостиной Уховой Г. И. «От мысли к слову». </w:t>
      </w:r>
      <w:r w:rsidRPr="00837555">
        <w:rPr>
          <w:rFonts w:ascii="Times New Roman" w:eastAsia="Calibri" w:hAnsi="Times New Roman" w:cs="Times New Roman"/>
          <w:sz w:val="24"/>
          <w:szCs w:val="24"/>
        </w:rPr>
        <w:t>Библиотека выступала посредником в публикации творческих литературных работ молодых авторов в газете «В краю кедровом». Опубликованы работы 20-ти молодых авторов г.Кедрового и с.Пудино в 6-ти номерах газеты.</w:t>
      </w:r>
    </w:p>
    <w:p w:rsidR="00E46339" w:rsidRPr="00837555" w:rsidRDefault="00E46339" w:rsidP="00971F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7555">
        <w:rPr>
          <w:rFonts w:ascii="Times New Roman" w:eastAsia="Calibri" w:hAnsi="Times New Roman" w:cs="Times New Roman"/>
          <w:sz w:val="24"/>
          <w:szCs w:val="24"/>
        </w:rPr>
        <w:t xml:space="preserve">Благодаря инициативе руководителя гостиной Уховой Г.И. завязалось тесное сотрудничество с редакцией газеты «Томский пенсионер». Подготовлены и распечатаны материалы с работами участников гостиной в рубрике «Литературный клуб», размещены материалы 8 авторов. Работы </w:t>
      </w:r>
      <w:proofErr w:type="spellStart"/>
      <w:r w:rsidRPr="00837555">
        <w:rPr>
          <w:rFonts w:ascii="Times New Roman" w:eastAsia="Calibri" w:hAnsi="Times New Roman" w:cs="Times New Roman"/>
          <w:sz w:val="24"/>
          <w:szCs w:val="24"/>
        </w:rPr>
        <w:t>лазурьцев</w:t>
      </w:r>
      <w:proofErr w:type="spellEnd"/>
      <w:r w:rsidRPr="00837555">
        <w:rPr>
          <w:rFonts w:ascii="Times New Roman" w:eastAsia="Calibri" w:hAnsi="Times New Roman" w:cs="Times New Roman"/>
          <w:sz w:val="24"/>
          <w:szCs w:val="24"/>
        </w:rPr>
        <w:t xml:space="preserve"> теперь публикуются на уровне областного издания. </w:t>
      </w:r>
    </w:p>
    <w:p w:rsidR="00E46339" w:rsidRPr="00837555" w:rsidRDefault="00E46339" w:rsidP="00971FB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37555">
        <w:rPr>
          <w:rFonts w:ascii="Times New Roman" w:hAnsi="Times New Roman"/>
          <w:sz w:val="24"/>
        </w:rPr>
        <w:tab/>
        <w:t xml:space="preserve">В 2022 году МУ «Кедровской ЦБС» продолжена работа в зоне </w:t>
      </w:r>
      <w:proofErr w:type="spellStart"/>
      <w:r w:rsidRPr="00837555">
        <w:rPr>
          <w:rFonts w:ascii="Times New Roman" w:hAnsi="Times New Roman"/>
          <w:sz w:val="24"/>
        </w:rPr>
        <w:t>буккроссинга</w:t>
      </w:r>
      <w:proofErr w:type="spellEnd"/>
      <w:r w:rsidRPr="00837555">
        <w:rPr>
          <w:rFonts w:ascii="Times New Roman" w:hAnsi="Times New Roman"/>
          <w:sz w:val="24"/>
        </w:rPr>
        <w:t xml:space="preserve"> в Читательском сквере. За лето 2022 г. зарегистрировано и отпущено на волю 228 книг, пригодных для </w:t>
      </w:r>
      <w:proofErr w:type="spellStart"/>
      <w:r w:rsidRPr="00837555">
        <w:rPr>
          <w:rFonts w:ascii="Times New Roman" w:hAnsi="Times New Roman"/>
          <w:sz w:val="24"/>
        </w:rPr>
        <w:t>буккроссинга</w:t>
      </w:r>
      <w:proofErr w:type="spellEnd"/>
      <w:r w:rsidRPr="00837555">
        <w:rPr>
          <w:rFonts w:ascii="Times New Roman" w:hAnsi="Times New Roman"/>
          <w:sz w:val="24"/>
        </w:rPr>
        <w:t xml:space="preserve">. Также книги с мягкой обложкой, ветхие, неполные, периодические издания </w:t>
      </w:r>
      <w:r w:rsidRPr="00837555">
        <w:rPr>
          <w:rFonts w:ascii="Times New Roman" w:hAnsi="Times New Roman" w:cs="Times New Roman"/>
          <w:sz w:val="24"/>
          <w:szCs w:val="24"/>
        </w:rPr>
        <w:t xml:space="preserve">продолжают жить на свободной полке рядом с входом в Центральную библиотеку, и пользуются спросом у наших читателей. </w:t>
      </w:r>
    </w:p>
    <w:p w:rsidR="00E46339" w:rsidRPr="00837555" w:rsidRDefault="00E46339" w:rsidP="00971FB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6F6F6"/>
        </w:rPr>
      </w:pPr>
      <w:r w:rsidRPr="00837555">
        <w:rPr>
          <w:rFonts w:ascii="Times New Roman" w:hAnsi="Times New Roman" w:cs="Times New Roman"/>
          <w:sz w:val="24"/>
          <w:szCs w:val="24"/>
        </w:rPr>
        <w:tab/>
        <w:t xml:space="preserve">Если озвучивать проблемы МУ «Кедровская ЦБС», хотелось бы уделить внимание </w:t>
      </w:r>
      <w:r w:rsidRPr="00837555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обустройству библиотечного пространства, от которого в настоящее время в большей мере зависит креативный, положительный настрой читателей, особенно современного подрастающего поколения. Уже существующие кружки для детей в обеих библиотеках пользуются большим спросом, дети с удовольствием проводят здесь свой досуг, читают, занимаются </w:t>
      </w:r>
      <w:proofErr w:type="spellStart"/>
      <w:r w:rsidRPr="00837555">
        <w:rPr>
          <w:rFonts w:ascii="Times New Roman" w:hAnsi="Times New Roman" w:cs="Times New Roman"/>
          <w:sz w:val="24"/>
          <w:szCs w:val="24"/>
          <w:shd w:val="clear" w:color="auto" w:fill="F6F6F6"/>
        </w:rPr>
        <w:t>рукотворчеством</w:t>
      </w:r>
      <w:proofErr w:type="spellEnd"/>
      <w:r w:rsidRPr="00837555">
        <w:rPr>
          <w:rFonts w:ascii="Times New Roman" w:hAnsi="Times New Roman" w:cs="Times New Roman"/>
          <w:sz w:val="24"/>
          <w:szCs w:val="24"/>
          <w:shd w:val="clear" w:color="auto" w:fill="F6F6F6"/>
        </w:rPr>
        <w:t>, играют, общаются, не хотят уходить перед закрытием. Это благодаря работе библиотекарей, умеющих заинтересовать, любящих свою работу. Наши имеющиеся площади, к сожалению, не удовлетворяют потребностей наших современных пользователей. Хотелось бы в каждой библиотеке иметь игровую комнату, компьютерный класс с высокоскоростным интернетом, удобный для работы и встреч читальный зал. Изменения, которые неизбежно происходят в мире под влиянием развития информационных технологий, вынуждают и библиотеки адаптироваться к новым условиям времени.</w:t>
      </w:r>
    </w:p>
    <w:p w:rsidR="00E46339" w:rsidRPr="00837555" w:rsidRDefault="00E46339" w:rsidP="00E463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7555">
        <w:rPr>
          <w:rFonts w:ascii="Times New Roman" w:hAnsi="Times New Roman" w:cs="Times New Roman"/>
          <w:b/>
          <w:sz w:val="24"/>
          <w:szCs w:val="24"/>
        </w:rPr>
        <w:t>МКОУ ДО «ДШИ» г. Кедрового</w:t>
      </w:r>
    </w:p>
    <w:p w:rsidR="00E46339" w:rsidRDefault="00E46339" w:rsidP="00971FBE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837555">
        <w:rPr>
          <w:rFonts w:ascii="Times New Roman" w:eastAsia="SimSun" w:hAnsi="Times New Roman" w:cs="Times New Roman"/>
          <w:sz w:val="24"/>
          <w:szCs w:val="24"/>
          <w:lang w:eastAsia="ru-RU"/>
        </w:rPr>
        <w:lastRenderedPageBreak/>
        <w:t>Муниципальное казенное образовательное</w:t>
      </w:r>
      <w:r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учреждение дополнительного образования «Детская школа искусств» предоставляет образование художественно-эстетической направленности: музыкальное отделение, хореографическое отделение, художественное отделение, отделение общего эстетического образования. МКОУ ДО «ДШИ» г. Кедрового реализует программы дополнительного образования сроком 5-7 лет обучения и дополнительные предпрофессиональные программы сроком 5-8 лет.</w:t>
      </w:r>
    </w:p>
    <w:p w:rsidR="00E46339" w:rsidRDefault="00E46339" w:rsidP="00971FBE">
      <w:pPr>
        <w:pStyle w:val="1"/>
        <w:ind w:firstLine="708"/>
        <w:jc w:val="both"/>
      </w:pPr>
      <w:r>
        <w:t xml:space="preserve">На </w:t>
      </w:r>
      <w:r w:rsidR="002C1620">
        <w:t>начало</w:t>
      </w:r>
      <w:r>
        <w:t xml:space="preserve"> 2021-2022 учебного года в ДШИ </w:t>
      </w:r>
      <w:r w:rsidR="002C1620">
        <w:t>75</w:t>
      </w:r>
      <w:r>
        <w:t xml:space="preserve"> обучающихся, из них 29 детей обучается на музыкальном отделении</w:t>
      </w:r>
      <w:r w:rsidR="002C1620">
        <w:t xml:space="preserve"> и общего эстетического образования</w:t>
      </w:r>
      <w:r>
        <w:t xml:space="preserve">, 39 – на художественном отделении </w:t>
      </w:r>
      <w:r w:rsidR="00971FBE">
        <w:t xml:space="preserve">находились в академическом </w:t>
      </w:r>
      <w:proofErr w:type="gramStart"/>
      <w:r w:rsidR="00971FBE">
        <w:t xml:space="preserve">отпуске </w:t>
      </w:r>
      <w:r>
        <w:t>,</w:t>
      </w:r>
      <w:proofErr w:type="gramEnd"/>
      <w:r>
        <w:t xml:space="preserve"> </w:t>
      </w:r>
      <w:r w:rsidR="002C1620">
        <w:t>7</w:t>
      </w:r>
      <w:r>
        <w:t xml:space="preserve"> - на хореографическом отделении). В 2022 году в ДШИ было 5 выпускников, из них 4 учащихся выпускались по предпрофессиональной программе. </w:t>
      </w:r>
    </w:p>
    <w:p w:rsidR="00E46339" w:rsidRDefault="00E46339" w:rsidP="00971FBE">
      <w:pPr>
        <w:pStyle w:val="1"/>
        <w:ind w:firstLine="708"/>
        <w:jc w:val="both"/>
      </w:pPr>
      <w:r>
        <w:t xml:space="preserve">На начало нового </w:t>
      </w:r>
      <w:r w:rsidR="0048674E">
        <w:rPr>
          <w:rFonts w:eastAsia="SimSun"/>
        </w:rPr>
        <w:t xml:space="preserve">2021-2022 </w:t>
      </w:r>
      <w:r>
        <w:t>учебного года в школу на разные направления поступили 8 первоклассников, кроме этого 11 детей в возрасте 5-7 лет поступили на обще-эстетическое отделение (платные образовательные услуги).</w:t>
      </w:r>
    </w:p>
    <w:p w:rsidR="00E46339" w:rsidRDefault="00E46339" w:rsidP="00971FBE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Cs w:val="24"/>
          <w:lang w:eastAsia="ru-RU"/>
        </w:rPr>
        <w:t>В 2021-2022 учебном году  преподаватели и учащиеся приняли участие в 9 конкурсах различного уровня: в 4 областных и в 5  конкурсах международного уровня. Проведено 2 интернет -</w:t>
      </w:r>
      <w:r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 олимпиады по музыке на портале «Солнечный свет»: 1 в международном уровне, второй -всероссийский. </w:t>
      </w:r>
    </w:p>
    <w:p w:rsidR="00E46339" w:rsidRDefault="00E46339" w:rsidP="00971FBE">
      <w:pPr>
        <w:pStyle w:val="1"/>
        <w:ind w:firstLine="708"/>
        <w:jc w:val="both"/>
      </w:pPr>
      <w:r>
        <w:t xml:space="preserve">Было проведено 8 школьных мероприятий, ведется сотрудничество с ГДК и общеобразовательной школой г.Кедрового в проведении массовых праздничных мероприятий, таких как День Победы, День Матери, День народного Единства, фестиваль «Единство непохожих», День Учителя и др. </w:t>
      </w:r>
    </w:p>
    <w:p w:rsidR="00E46339" w:rsidRDefault="00E46339" w:rsidP="00971FBE">
      <w:pPr>
        <w:pStyle w:val="1"/>
        <w:ind w:firstLine="708"/>
        <w:jc w:val="both"/>
      </w:pPr>
      <w:r>
        <w:t>На муниципальном уровне проведена выставка рисунков «По осенним дорожкам» и участие в акции «Хотят ли русские войны».</w:t>
      </w:r>
    </w:p>
    <w:p w:rsidR="00E46339" w:rsidRDefault="00E46339" w:rsidP="00971FBE">
      <w:pPr>
        <w:pStyle w:val="1"/>
        <w:jc w:val="both"/>
      </w:pPr>
      <w:r>
        <w:tab/>
        <w:t>Особая гордость школы - это дети, которые стали победителями в  областных, всероссийских и международных  конкурсах.</w:t>
      </w:r>
    </w:p>
    <w:p w:rsidR="00E46339" w:rsidRDefault="00971FBE" w:rsidP="00971FBE">
      <w:pPr>
        <w:tabs>
          <w:tab w:val="left" w:pos="1260"/>
        </w:tabs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  </w:t>
      </w:r>
      <w:r w:rsidR="00E46339">
        <w:rPr>
          <w:rFonts w:ascii="Times New Roman" w:eastAsia="SimSun" w:hAnsi="Times New Roman" w:cs="Times New Roman"/>
          <w:sz w:val="24"/>
          <w:szCs w:val="24"/>
          <w:lang w:eastAsia="ru-RU"/>
        </w:rPr>
        <w:t>На сентябрь 2022г. кадровый состав насчитывает 5 человек, из них численность работников (без внешних совместителей) - 3 человек, внешних совместителей - 1</w:t>
      </w:r>
    </w:p>
    <w:p w:rsidR="00E46339" w:rsidRDefault="00E46339" w:rsidP="00E46339">
      <w:pPr>
        <w:spacing w:after="200" w:line="276" w:lineRule="auto"/>
        <w:ind w:firstLine="540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  <w:t>Кадровое обеспечение образовательного процесса:</w:t>
      </w:r>
    </w:p>
    <w:tbl>
      <w:tblPr>
        <w:tblW w:w="48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28"/>
        <w:gridCol w:w="3580"/>
      </w:tblGrid>
      <w:tr w:rsidR="00E46339" w:rsidTr="00D54ACB">
        <w:trPr>
          <w:trHeight w:val="627"/>
        </w:trPr>
        <w:tc>
          <w:tcPr>
            <w:tcW w:w="3740" w:type="pct"/>
            <w:noWrap/>
            <w:vAlign w:val="center"/>
          </w:tcPr>
          <w:p w:rsidR="00E46339" w:rsidRDefault="00E46339" w:rsidP="00D54ACB">
            <w:pPr>
              <w:spacing w:after="200" w:line="276" w:lineRule="auto"/>
              <w:rPr>
                <w:rFonts w:ascii="Times New Roman" w:eastAsia="SimSu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lang w:eastAsia="ru-RU"/>
              </w:rPr>
              <w:t>Показатель</w:t>
            </w:r>
          </w:p>
        </w:tc>
        <w:tc>
          <w:tcPr>
            <w:tcW w:w="1259" w:type="pct"/>
            <w:noWrap/>
            <w:vAlign w:val="center"/>
          </w:tcPr>
          <w:p w:rsidR="00E46339" w:rsidRDefault="00E46339" w:rsidP="00D54ACB">
            <w:pPr>
              <w:spacing w:after="200" w:line="276" w:lineRule="auto"/>
              <w:rPr>
                <w:rFonts w:ascii="Times New Roman" w:eastAsia="SimSu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lang w:eastAsia="ru-RU"/>
              </w:rPr>
              <w:t>2022 год</w:t>
            </w:r>
          </w:p>
        </w:tc>
      </w:tr>
      <w:tr w:rsidR="00E46339" w:rsidTr="00D54ACB">
        <w:trPr>
          <w:trHeight w:val="287"/>
        </w:trPr>
        <w:tc>
          <w:tcPr>
            <w:tcW w:w="5000" w:type="pct"/>
            <w:gridSpan w:val="2"/>
            <w:noWrap/>
            <w:vAlign w:val="center"/>
          </w:tcPr>
          <w:p w:rsidR="00E46339" w:rsidRDefault="00E46339" w:rsidP="00D54ACB">
            <w:pPr>
              <w:spacing w:after="200" w:line="276" w:lineRule="auto"/>
              <w:rPr>
                <w:rFonts w:ascii="Times New Roman" w:eastAsia="SimSun" w:hAnsi="Times New Roman" w:cs="Times New Roman"/>
                <w:lang w:eastAsia="ru-RU"/>
              </w:rPr>
            </w:pPr>
            <w:r>
              <w:rPr>
                <w:rFonts w:ascii="Times New Roman" w:eastAsia="SimSun" w:hAnsi="Times New Roman" w:cs="Times New Roman"/>
                <w:lang w:eastAsia="ru-RU"/>
              </w:rPr>
              <w:t>Укомплектованность педагогическими работниками:</w:t>
            </w:r>
          </w:p>
        </w:tc>
      </w:tr>
      <w:tr w:rsidR="00E46339" w:rsidTr="00D54ACB">
        <w:trPr>
          <w:trHeight w:val="268"/>
        </w:trPr>
        <w:tc>
          <w:tcPr>
            <w:tcW w:w="3740" w:type="pct"/>
            <w:shd w:val="clear" w:color="auto" w:fill="auto"/>
            <w:noWrap/>
          </w:tcPr>
          <w:p w:rsidR="00E46339" w:rsidRDefault="00E46339" w:rsidP="00D54ACB">
            <w:pPr>
              <w:spacing w:after="200" w:line="276" w:lineRule="auto"/>
              <w:rPr>
                <w:rFonts w:ascii="Times New Roman" w:eastAsia="SimSun" w:hAnsi="Times New Roman" w:cs="Times New Roman"/>
                <w:lang w:eastAsia="ru-RU"/>
              </w:rPr>
            </w:pPr>
            <w:r>
              <w:rPr>
                <w:rFonts w:ascii="Times New Roman" w:eastAsia="SimSun" w:hAnsi="Times New Roman" w:cs="Times New Roman"/>
                <w:lang w:eastAsia="ru-RU"/>
              </w:rPr>
              <w:t>Общая укомплектованность педагогическими работниками, %</w:t>
            </w:r>
          </w:p>
        </w:tc>
        <w:tc>
          <w:tcPr>
            <w:tcW w:w="1259" w:type="pct"/>
            <w:shd w:val="clear" w:color="auto" w:fill="auto"/>
            <w:noWrap/>
            <w:vAlign w:val="center"/>
          </w:tcPr>
          <w:p w:rsidR="00E46339" w:rsidRDefault="00E46339" w:rsidP="00D54ACB">
            <w:pPr>
              <w:spacing w:after="200" w:line="276" w:lineRule="auto"/>
              <w:rPr>
                <w:rFonts w:ascii="Times New Roman" w:eastAsia="SimSun" w:hAnsi="Times New Roman" w:cs="Times New Roman"/>
                <w:lang w:eastAsia="ru-RU"/>
              </w:rPr>
            </w:pPr>
            <w:r>
              <w:rPr>
                <w:rFonts w:ascii="Times New Roman" w:eastAsia="SimSun" w:hAnsi="Times New Roman" w:cs="Times New Roman"/>
                <w:lang w:eastAsia="ru-RU"/>
              </w:rPr>
              <w:t>57</w:t>
            </w:r>
          </w:p>
        </w:tc>
      </w:tr>
      <w:tr w:rsidR="00E46339" w:rsidTr="00D54ACB">
        <w:trPr>
          <w:trHeight w:val="257"/>
        </w:trPr>
        <w:tc>
          <w:tcPr>
            <w:tcW w:w="3740" w:type="pct"/>
            <w:shd w:val="clear" w:color="auto" w:fill="auto"/>
            <w:noWrap/>
          </w:tcPr>
          <w:p w:rsidR="00E46339" w:rsidRDefault="00E46339" w:rsidP="00D54ACB">
            <w:pPr>
              <w:spacing w:after="200" w:line="276" w:lineRule="auto"/>
              <w:rPr>
                <w:rFonts w:ascii="Times New Roman" w:eastAsia="SimSun" w:hAnsi="Times New Roman" w:cs="Times New Roman"/>
                <w:lang w:eastAsia="ru-RU"/>
              </w:rPr>
            </w:pPr>
            <w:r>
              <w:rPr>
                <w:rFonts w:ascii="Times New Roman" w:eastAsia="SimSun" w:hAnsi="Times New Roman" w:cs="Times New Roman"/>
                <w:lang w:eastAsia="ru-RU"/>
              </w:rPr>
              <w:t>Доля штатных педагогических работников, %</w:t>
            </w:r>
          </w:p>
        </w:tc>
        <w:tc>
          <w:tcPr>
            <w:tcW w:w="1259" w:type="pct"/>
            <w:shd w:val="clear" w:color="auto" w:fill="auto"/>
            <w:noWrap/>
            <w:vAlign w:val="center"/>
          </w:tcPr>
          <w:p w:rsidR="00E46339" w:rsidRDefault="00E46339" w:rsidP="00D54ACB">
            <w:pPr>
              <w:spacing w:after="200" w:line="276" w:lineRule="auto"/>
              <w:rPr>
                <w:rFonts w:ascii="Times New Roman" w:eastAsia="SimSun" w:hAnsi="Times New Roman" w:cs="Times New Roman"/>
                <w:lang w:eastAsia="ru-RU"/>
              </w:rPr>
            </w:pPr>
            <w:r>
              <w:rPr>
                <w:rFonts w:ascii="Times New Roman" w:eastAsia="SimSun" w:hAnsi="Times New Roman" w:cs="Times New Roman"/>
                <w:lang w:eastAsia="ru-RU"/>
              </w:rPr>
              <w:t>43</w:t>
            </w:r>
          </w:p>
        </w:tc>
      </w:tr>
      <w:tr w:rsidR="00E46339" w:rsidTr="00D54ACB">
        <w:trPr>
          <w:trHeight w:val="521"/>
        </w:trPr>
        <w:tc>
          <w:tcPr>
            <w:tcW w:w="3740" w:type="pct"/>
            <w:shd w:val="clear" w:color="auto" w:fill="auto"/>
            <w:noWrap/>
          </w:tcPr>
          <w:p w:rsidR="00E46339" w:rsidRDefault="00E46339" w:rsidP="00D54ACB">
            <w:pPr>
              <w:spacing w:after="200" w:line="276" w:lineRule="auto"/>
              <w:rPr>
                <w:rFonts w:ascii="Times New Roman" w:eastAsia="SimSun" w:hAnsi="Times New Roman" w:cs="Times New Roman"/>
                <w:lang w:eastAsia="ru-RU"/>
              </w:rPr>
            </w:pPr>
            <w:r>
              <w:rPr>
                <w:rFonts w:ascii="Times New Roman" w:eastAsia="SimSun" w:hAnsi="Times New Roman" w:cs="Times New Roman"/>
                <w:lang w:eastAsia="ru-RU"/>
              </w:rPr>
              <w:t>Доля штатных педагогических работников с высшим профессиональным образованием, %</w:t>
            </w:r>
          </w:p>
        </w:tc>
        <w:tc>
          <w:tcPr>
            <w:tcW w:w="1259" w:type="pct"/>
            <w:shd w:val="clear" w:color="auto" w:fill="auto"/>
            <w:noWrap/>
            <w:vAlign w:val="center"/>
          </w:tcPr>
          <w:p w:rsidR="00E46339" w:rsidRDefault="00E46339" w:rsidP="00D54ACB">
            <w:pPr>
              <w:spacing w:after="200" w:line="276" w:lineRule="auto"/>
              <w:rPr>
                <w:rFonts w:ascii="Times New Roman" w:eastAsia="SimSun" w:hAnsi="Times New Roman" w:cs="Times New Roman"/>
                <w:lang w:eastAsia="ru-RU"/>
              </w:rPr>
            </w:pPr>
            <w:r>
              <w:rPr>
                <w:rFonts w:ascii="Times New Roman" w:eastAsia="SimSun" w:hAnsi="Times New Roman" w:cs="Times New Roman"/>
                <w:lang w:eastAsia="ru-RU"/>
              </w:rPr>
              <w:t>100</w:t>
            </w:r>
          </w:p>
        </w:tc>
      </w:tr>
      <w:tr w:rsidR="00E46339" w:rsidTr="00D54ACB">
        <w:trPr>
          <w:trHeight w:val="533"/>
        </w:trPr>
        <w:tc>
          <w:tcPr>
            <w:tcW w:w="3740" w:type="pct"/>
            <w:shd w:val="clear" w:color="auto" w:fill="auto"/>
            <w:noWrap/>
          </w:tcPr>
          <w:p w:rsidR="00E46339" w:rsidRDefault="00E46339" w:rsidP="00D54ACB">
            <w:pPr>
              <w:spacing w:after="200" w:line="276" w:lineRule="auto"/>
              <w:rPr>
                <w:rFonts w:ascii="Times New Roman" w:eastAsia="SimSun" w:hAnsi="Times New Roman" w:cs="Times New Roman"/>
                <w:lang w:eastAsia="ru-RU"/>
              </w:rPr>
            </w:pPr>
            <w:r>
              <w:rPr>
                <w:rFonts w:ascii="Times New Roman" w:eastAsia="SimSun" w:hAnsi="Times New Roman" w:cs="Times New Roman"/>
                <w:lang w:eastAsia="ru-RU"/>
              </w:rPr>
              <w:t>Доля штатных педагогических работников со средним профессиональным образованием, %</w:t>
            </w:r>
          </w:p>
        </w:tc>
        <w:tc>
          <w:tcPr>
            <w:tcW w:w="1259" w:type="pct"/>
            <w:shd w:val="clear" w:color="auto" w:fill="auto"/>
            <w:noWrap/>
            <w:vAlign w:val="center"/>
          </w:tcPr>
          <w:p w:rsidR="00E46339" w:rsidRDefault="00E46339" w:rsidP="00D54ACB">
            <w:pPr>
              <w:spacing w:after="200" w:line="276" w:lineRule="auto"/>
              <w:rPr>
                <w:rFonts w:ascii="Times New Roman" w:eastAsia="SimSun" w:hAnsi="Times New Roman" w:cs="Times New Roman"/>
                <w:lang w:eastAsia="ru-RU"/>
              </w:rPr>
            </w:pPr>
            <w:r>
              <w:rPr>
                <w:rFonts w:ascii="Times New Roman" w:eastAsia="SimSun" w:hAnsi="Times New Roman" w:cs="Times New Roman"/>
                <w:lang w:eastAsia="ru-RU"/>
              </w:rPr>
              <w:t>0</w:t>
            </w:r>
          </w:p>
        </w:tc>
      </w:tr>
      <w:tr w:rsidR="00E46339" w:rsidTr="00D54ACB">
        <w:trPr>
          <w:trHeight w:val="276"/>
        </w:trPr>
        <w:tc>
          <w:tcPr>
            <w:tcW w:w="3740" w:type="pct"/>
            <w:shd w:val="clear" w:color="auto" w:fill="auto"/>
            <w:noWrap/>
          </w:tcPr>
          <w:p w:rsidR="00E46339" w:rsidRDefault="00E46339" w:rsidP="00D54ACB">
            <w:pPr>
              <w:spacing w:after="200" w:line="276" w:lineRule="auto"/>
              <w:rPr>
                <w:rFonts w:ascii="Times New Roman" w:eastAsia="SimSun" w:hAnsi="Times New Roman" w:cs="Times New Roman"/>
                <w:lang w:eastAsia="ru-RU"/>
              </w:rPr>
            </w:pPr>
            <w:r>
              <w:rPr>
                <w:rFonts w:ascii="Times New Roman" w:eastAsia="SimSun" w:hAnsi="Times New Roman" w:cs="Times New Roman"/>
                <w:lang w:eastAsia="ru-RU"/>
              </w:rPr>
              <w:t>Доля штатных педагогов, прошедших курсы ПК в течение последних 5 лет, %</w:t>
            </w:r>
          </w:p>
        </w:tc>
        <w:tc>
          <w:tcPr>
            <w:tcW w:w="1259" w:type="pct"/>
            <w:shd w:val="clear" w:color="auto" w:fill="auto"/>
            <w:noWrap/>
            <w:vAlign w:val="center"/>
          </w:tcPr>
          <w:p w:rsidR="00E46339" w:rsidRDefault="00E46339" w:rsidP="00D54ACB">
            <w:pPr>
              <w:spacing w:after="200" w:line="276" w:lineRule="auto"/>
              <w:rPr>
                <w:rFonts w:ascii="Calibri" w:eastAsia="SimSun" w:hAnsi="Calibri" w:cs="Times New Roman"/>
                <w:lang w:eastAsia="ru-RU"/>
              </w:rPr>
            </w:pPr>
            <w:r>
              <w:rPr>
                <w:rFonts w:ascii="Times New Roman" w:eastAsia="SimSun" w:hAnsi="Times New Roman" w:cs="Times New Roman"/>
                <w:lang w:eastAsia="ru-RU"/>
              </w:rPr>
              <w:t>100</w:t>
            </w:r>
          </w:p>
        </w:tc>
      </w:tr>
      <w:tr w:rsidR="00E46339" w:rsidTr="00D54ACB">
        <w:trPr>
          <w:trHeight w:val="269"/>
        </w:trPr>
        <w:tc>
          <w:tcPr>
            <w:tcW w:w="3740" w:type="pct"/>
            <w:shd w:val="clear" w:color="auto" w:fill="auto"/>
            <w:noWrap/>
          </w:tcPr>
          <w:p w:rsidR="00E46339" w:rsidRDefault="00E46339" w:rsidP="00D54ACB">
            <w:pPr>
              <w:spacing w:after="200" w:line="276" w:lineRule="auto"/>
              <w:rPr>
                <w:rFonts w:ascii="Times New Roman" w:eastAsia="SimSun" w:hAnsi="Times New Roman" w:cs="Times New Roman"/>
                <w:lang w:eastAsia="ru-RU"/>
              </w:rPr>
            </w:pPr>
            <w:r>
              <w:rPr>
                <w:rFonts w:ascii="Times New Roman" w:eastAsia="SimSun" w:hAnsi="Times New Roman" w:cs="Times New Roman"/>
                <w:lang w:eastAsia="ru-RU"/>
              </w:rPr>
              <w:t>Доля штатных педагогов, имеющих квалификационную категорию, %</w:t>
            </w:r>
          </w:p>
        </w:tc>
        <w:tc>
          <w:tcPr>
            <w:tcW w:w="1259" w:type="pct"/>
            <w:shd w:val="clear" w:color="auto" w:fill="auto"/>
            <w:noWrap/>
            <w:vAlign w:val="center"/>
          </w:tcPr>
          <w:p w:rsidR="00E46339" w:rsidRDefault="00E46339" w:rsidP="00D54ACB">
            <w:pPr>
              <w:spacing w:after="200" w:line="276" w:lineRule="auto"/>
              <w:rPr>
                <w:rFonts w:ascii="Times New Roman" w:eastAsia="SimSun" w:hAnsi="Times New Roman" w:cs="Times New Roman"/>
                <w:lang w:eastAsia="ru-RU"/>
              </w:rPr>
            </w:pPr>
            <w:r>
              <w:rPr>
                <w:rFonts w:ascii="Times New Roman" w:eastAsia="SimSun" w:hAnsi="Times New Roman" w:cs="Times New Roman"/>
                <w:lang w:eastAsia="ru-RU"/>
              </w:rPr>
              <w:t>33</w:t>
            </w:r>
          </w:p>
        </w:tc>
      </w:tr>
      <w:tr w:rsidR="00E46339" w:rsidTr="00D54ACB">
        <w:trPr>
          <w:trHeight w:val="388"/>
        </w:trPr>
        <w:tc>
          <w:tcPr>
            <w:tcW w:w="3740" w:type="pct"/>
            <w:shd w:val="clear" w:color="auto" w:fill="auto"/>
            <w:noWrap/>
          </w:tcPr>
          <w:p w:rsidR="00E46339" w:rsidRDefault="00E46339" w:rsidP="00D54ACB">
            <w:pPr>
              <w:spacing w:after="200" w:line="276" w:lineRule="auto"/>
              <w:rPr>
                <w:rFonts w:ascii="Times New Roman" w:eastAsia="SimSun" w:hAnsi="Times New Roman" w:cs="Times New Roman"/>
                <w:lang w:eastAsia="ru-RU"/>
              </w:rPr>
            </w:pPr>
            <w:r>
              <w:rPr>
                <w:rFonts w:ascii="Times New Roman" w:eastAsia="SimSun" w:hAnsi="Times New Roman" w:cs="Times New Roman"/>
                <w:lang w:eastAsia="ru-RU"/>
              </w:rPr>
              <w:lastRenderedPageBreak/>
              <w:t xml:space="preserve">Доля штатных </w:t>
            </w:r>
            <w:proofErr w:type="spellStart"/>
            <w:proofErr w:type="gramStart"/>
            <w:r>
              <w:rPr>
                <w:rFonts w:ascii="Times New Roman" w:eastAsia="SimSun" w:hAnsi="Times New Roman" w:cs="Times New Roman"/>
                <w:lang w:eastAsia="ru-RU"/>
              </w:rPr>
              <w:t>педагогов,имеющих</w:t>
            </w:r>
            <w:proofErr w:type="spellEnd"/>
            <w:proofErr w:type="gramEnd"/>
            <w:r>
              <w:rPr>
                <w:rFonts w:ascii="Times New Roman" w:eastAsia="SimSun" w:hAnsi="Times New Roman" w:cs="Times New Roman"/>
                <w:lang w:eastAsia="ru-RU"/>
              </w:rPr>
              <w:t xml:space="preserve"> высшую квалификационную категорию, %</w:t>
            </w:r>
          </w:p>
        </w:tc>
        <w:tc>
          <w:tcPr>
            <w:tcW w:w="1259" w:type="pct"/>
            <w:shd w:val="clear" w:color="auto" w:fill="auto"/>
            <w:noWrap/>
            <w:vAlign w:val="center"/>
          </w:tcPr>
          <w:p w:rsidR="00E46339" w:rsidRDefault="00E46339" w:rsidP="00D54ACB">
            <w:pPr>
              <w:spacing w:after="200" w:line="276" w:lineRule="auto"/>
              <w:rPr>
                <w:rFonts w:ascii="Times New Roman" w:eastAsia="SimSun" w:hAnsi="Times New Roman" w:cs="Times New Roman"/>
                <w:lang w:eastAsia="ru-RU"/>
              </w:rPr>
            </w:pPr>
            <w:r>
              <w:rPr>
                <w:rFonts w:ascii="Times New Roman" w:eastAsia="SimSun" w:hAnsi="Times New Roman" w:cs="Times New Roman"/>
                <w:lang w:eastAsia="ru-RU"/>
              </w:rPr>
              <w:t>0</w:t>
            </w:r>
          </w:p>
        </w:tc>
      </w:tr>
    </w:tbl>
    <w:p w:rsidR="00E46339" w:rsidRDefault="00E46339" w:rsidP="00E46339">
      <w:pPr>
        <w:pStyle w:val="1"/>
        <w:ind w:firstLine="708"/>
        <w:jc w:val="both"/>
        <w:rPr>
          <w:rFonts w:eastAsia="SimSun"/>
          <w:szCs w:val="22"/>
        </w:rPr>
      </w:pPr>
    </w:p>
    <w:p w:rsidR="00E46339" w:rsidRDefault="00E46339" w:rsidP="00E46339">
      <w:pPr>
        <w:pStyle w:val="1"/>
        <w:ind w:firstLine="708"/>
        <w:jc w:val="both"/>
      </w:pPr>
      <w:r>
        <w:rPr>
          <w:rFonts w:eastAsia="SimSun"/>
          <w:szCs w:val="22"/>
        </w:rPr>
        <w:t>Наблюдается нехватка качественных музыкальных инструментов  для достижения высокого уровня исполнительства. Для соответствия современным требованиям необходимо обновление фонда сценических костюмов</w:t>
      </w:r>
      <w:r w:rsidRPr="00187E10">
        <w:rPr>
          <w:rFonts w:eastAsia="SimSun"/>
          <w:szCs w:val="22"/>
        </w:rPr>
        <w:t>.</w:t>
      </w:r>
      <w:r>
        <w:rPr>
          <w:rFonts w:eastAsia="SimSun"/>
          <w:szCs w:val="22"/>
        </w:rPr>
        <w:tab/>
      </w:r>
      <w:r>
        <w:t>Благодаря благотворительным пожертвованиям от АО «Томскнефть» ВНК для ДШИ приобрели музыкальных инструментов и оргтехники на сумму 171 000 руб.:</w:t>
      </w:r>
    </w:p>
    <w:p w:rsidR="00E46339" w:rsidRDefault="00E46339" w:rsidP="00E46339">
      <w:pPr>
        <w:pStyle w:val="1"/>
        <w:jc w:val="both"/>
      </w:pPr>
      <w:r>
        <w:t>- пианино цифровое со стойкой, в сумме - 70 580 руб.</w:t>
      </w:r>
    </w:p>
    <w:p w:rsidR="00E46339" w:rsidRDefault="00E46339" w:rsidP="00E46339">
      <w:pPr>
        <w:pStyle w:val="1"/>
        <w:jc w:val="both"/>
      </w:pPr>
      <w:r>
        <w:t xml:space="preserve">- монитор - 2 </w:t>
      </w:r>
      <w:proofErr w:type="spellStart"/>
      <w:r>
        <w:t>шт</w:t>
      </w:r>
      <w:proofErr w:type="spellEnd"/>
      <w:r>
        <w:t xml:space="preserve">, в сумме - 36 860 </w:t>
      </w:r>
      <w:proofErr w:type="spellStart"/>
      <w:r>
        <w:t>руб</w:t>
      </w:r>
      <w:proofErr w:type="spellEnd"/>
    </w:p>
    <w:p w:rsidR="00E46339" w:rsidRDefault="00E46339" w:rsidP="00E46339">
      <w:pPr>
        <w:pStyle w:val="1"/>
        <w:jc w:val="both"/>
      </w:pPr>
      <w:r>
        <w:t>- системный блок - 2 шт., в сумме-63 560 руб.</w:t>
      </w:r>
    </w:p>
    <w:p w:rsidR="00E46339" w:rsidRDefault="00E46339" w:rsidP="00E46339">
      <w:pPr>
        <w:pStyle w:val="1"/>
        <w:jc w:val="both"/>
      </w:pPr>
      <w:r>
        <w:tab/>
        <w:t>Департамент по культуре выделил спонсорские деньги на сумму 100 000 руб. На эти деньги приобрели:</w:t>
      </w:r>
    </w:p>
    <w:p w:rsidR="00E46339" w:rsidRDefault="00E46339" w:rsidP="00E46339">
      <w:pPr>
        <w:pStyle w:val="1"/>
        <w:jc w:val="both"/>
      </w:pPr>
      <w:r>
        <w:t xml:space="preserve">- синтезатор </w:t>
      </w:r>
      <w:r>
        <w:rPr>
          <w:lang w:val="en-US"/>
        </w:rPr>
        <w:t>YAMAHA</w:t>
      </w:r>
      <w:r w:rsidRPr="00187E10">
        <w:t xml:space="preserve"> - 1 </w:t>
      </w:r>
      <w:r>
        <w:t>шт., в сумме - 58 000 руб.</w:t>
      </w:r>
    </w:p>
    <w:p w:rsidR="00E46339" w:rsidRDefault="00E46339" w:rsidP="00E46339">
      <w:pPr>
        <w:pStyle w:val="1"/>
        <w:jc w:val="both"/>
      </w:pPr>
      <w:r>
        <w:t xml:space="preserve">- гитару электрическую </w:t>
      </w:r>
      <w:r>
        <w:rPr>
          <w:lang w:val="en-US"/>
        </w:rPr>
        <w:t>YAMAH</w:t>
      </w:r>
      <w:r>
        <w:t xml:space="preserve">А - 1 </w:t>
      </w:r>
      <w:proofErr w:type="spellStart"/>
      <w:r>
        <w:t>шт</w:t>
      </w:r>
      <w:proofErr w:type="spellEnd"/>
      <w:r>
        <w:t>, в сумме - 42 000 руб.</w:t>
      </w:r>
    </w:p>
    <w:p w:rsidR="00E46339" w:rsidRPr="00AB1AB0" w:rsidRDefault="00E46339" w:rsidP="00E46339">
      <w:pPr>
        <w:pStyle w:val="1"/>
        <w:jc w:val="both"/>
      </w:pPr>
      <w:r>
        <w:tab/>
      </w:r>
      <w:r w:rsidRPr="00AB1AB0">
        <w:t xml:space="preserve">В 2022 году в ДШИ был проведен капитальный ремонт. Благодаря финансированию с местного бюджета и оказанию благотворительных </w:t>
      </w:r>
      <w:r>
        <w:t>средств</w:t>
      </w:r>
      <w:r w:rsidRPr="00AB1AB0">
        <w:t xml:space="preserve"> от АО «Томскнефть» ВНК</w:t>
      </w:r>
      <w:r>
        <w:t xml:space="preserve"> </w:t>
      </w:r>
      <w:r w:rsidRPr="00AB1AB0">
        <w:t>было приобретено оборудовани</w:t>
      </w:r>
      <w:r>
        <w:t>е</w:t>
      </w:r>
      <w:r w:rsidRPr="00AB1AB0">
        <w:t>, установлены пластиковые окн</w:t>
      </w:r>
      <w:r>
        <w:t>а</w:t>
      </w:r>
      <w:r w:rsidRPr="00AB1AB0">
        <w:t xml:space="preserve">. В Хореографическом зале </w:t>
      </w:r>
      <w:r>
        <w:t xml:space="preserve">заменили </w:t>
      </w:r>
      <w:r w:rsidRPr="00AB1AB0">
        <w:t>сценический линолеум.</w:t>
      </w:r>
    </w:p>
    <w:p w:rsidR="00E46339" w:rsidRDefault="00E46339" w:rsidP="00E46339">
      <w:pPr>
        <w:pStyle w:val="1"/>
        <w:jc w:val="both"/>
      </w:pPr>
      <w:r>
        <w:tab/>
        <w:t>Из местного бюджета было выделено 721 353 рублей 06 коп. денежные средства, для приобретения следующих оборудований:</w:t>
      </w:r>
    </w:p>
    <w:p w:rsidR="00E46339" w:rsidRDefault="00E46339" w:rsidP="00E46339">
      <w:pPr>
        <w:pStyle w:val="1"/>
        <w:jc w:val="both"/>
      </w:pPr>
      <w:r>
        <w:t xml:space="preserve">- осветительные оборудования -светильники, в количестве 92 </w:t>
      </w:r>
      <w:proofErr w:type="spellStart"/>
      <w:r>
        <w:t>шт</w:t>
      </w:r>
      <w:proofErr w:type="spellEnd"/>
      <w:r>
        <w:t>, в сумме - 229,200 руб.</w:t>
      </w:r>
    </w:p>
    <w:p w:rsidR="00E46339" w:rsidRDefault="00E46339" w:rsidP="00E46339">
      <w:pPr>
        <w:pStyle w:val="1"/>
        <w:jc w:val="both"/>
      </w:pPr>
      <w:r>
        <w:t>- выключатели, розетки, в количестве - 52 шт., в сумме - 7 079 руб. 06 коп.</w:t>
      </w:r>
    </w:p>
    <w:p w:rsidR="00E46339" w:rsidRDefault="00E46339" w:rsidP="00E46339">
      <w:pPr>
        <w:pStyle w:val="1"/>
        <w:jc w:val="both"/>
      </w:pPr>
      <w:r>
        <w:t xml:space="preserve">- сантехническое оборудование - раковины - 2 </w:t>
      </w:r>
      <w:proofErr w:type="spellStart"/>
      <w:r>
        <w:t>шт</w:t>
      </w:r>
      <w:proofErr w:type="spellEnd"/>
      <w:r>
        <w:t>, унитазы - 2 шт., в сумме - 20 894 руб.</w:t>
      </w:r>
    </w:p>
    <w:p w:rsidR="00E46339" w:rsidRDefault="00E46339" w:rsidP="00E46339">
      <w:pPr>
        <w:pStyle w:val="1"/>
        <w:jc w:val="both"/>
      </w:pPr>
      <w:r>
        <w:t>- фанера  березовая, для пола хореографического зала, в количестве - 35 шт., в сумме - 54 180 руб.</w:t>
      </w:r>
    </w:p>
    <w:p w:rsidR="00E46339" w:rsidRPr="00837555" w:rsidRDefault="00E46339" w:rsidP="00E46339">
      <w:pPr>
        <w:pStyle w:val="1"/>
        <w:jc w:val="both"/>
      </w:pPr>
      <w:r w:rsidRPr="00837555">
        <w:tab/>
        <w:t>В коридоре и в классах установлены пластиковые окн</w:t>
      </w:r>
      <w:r>
        <w:t>а</w:t>
      </w:r>
      <w:r w:rsidRPr="00837555">
        <w:t xml:space="preserve"> в количестве - 9 шт., </w:t>
      </w:r>
      <w:r>
        <w:t>на</w:t>
      </w:r>
      <w:r w:rsidRPr="00837555">
        <w:t xml:space="preserve"> сумм</w:t>
      </w:r>
      <w:r>
        <w:t>у</w:t>
      </w:r>
      <w:r w:rsidRPr="00837555">
        <w:t xml:space="preserve"> 410 000 руб. Теперь во всех классах и кабинетах в МКОУ ДО «ДШИ» г. Кедрового светло и тепло, благодаря пластиковым окнам.</w:t>
      </w:r>
    </w:p>
    <w:p w:rsidR="00E46339" w:rsidRPr="00837555" w:rsidRDefault="00E46339" w:rsidP="00E463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>П</w:t>
      </w:r>
      <w:r w:rsidRPr="00837555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роблемой </w:t>
      </w:r>
      <w:r w:rsidRPr="00837555">
        <w:rPr>
          <w:rFonts w:ascii="Times New Roman" w:hAnsi="Times New Roman" w:cs="Times New Roman"/>
          <w:sz w:val="24"/>
          <w:szCs w:val="24"/>
        </w:rPr>
        <w:t xml:space="preserve">МКОУ ДО «ДШИ» г. Кедрового </w:t>
      </w:r>
      <w:r w:rsidRPr="00837555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является нехватка штатных преподавательских кадров. Ведется активная работа по поиску квалифицированных специалистов, подходящих под профессиональные стандарты.  Отсутствие преподавателей по ряду направлений, особо нуждается учреждение в преподавателе народных инструментов (гитара, баян, аккордеон, домра, балалайка и </w:t>
      </w:r>
      <w:proofErr w:type="spellStart"/>
      <w:r w:rsidRPr="00837555">
        <w:rPr>
          <w:rFonts w:ascii="Times New Roman" w:eastAsia="SimSun" w:hAnsi="Times New Roman" w:cs="Times New Roman"/>
          <w:sz w:val="24"/>
          <w:szCs w:val="24"/>
          <w:lang w:eastAsia="ru-RU"/>
        </w:rPr>
        <w:t>т.д</w:t>
      </w:r>
      <w:proofErr w:type="spellEnd"/>
      <w:r w:rsidRPr="00837555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,), по хореографическим и художественным дисциплинам, а </w:t>
      </w:r>
      <w:proofErr w:type="gramStart"/>
      <w:r w:rsidRPr="00837555">
        <w:rPr>
          <w:rFonts w:ascii="Times New Roman" w:eastAsia="SimSun" w:hAnsi="Times New Roman" w:cs="Times New Roman"/>
          <w:sz w:val="24"/>
          <w:szCs w:val="24"/>
          <w:lang w:eastAsia="ru-RU"/>
        </w:rPr>
        <w:t>так же</w:t>
      </w:r>
      <w:proofErr w:type="gramEnd"/>
      <w:r w:rsidRPr="00837555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преподавателя по вокалу.</w:t>
      </w:r>
    </w:p>
    <w:p w:rsidR="00E46339" w:rsidRPr="00837555" w:rsidRDefault="00E46339" w:rsidP="00E46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7555">
        <w:rPr>
          <w:rFonts w:ascii="Times New Roman" w:hAnsi="Times New Roman" w:cs="Times New Roman"/>
          <w:sz w:val="24"/>
          <w:szCs w:val="24"/>
        </w:rPr>
        <w:t>Таким образом, программа направлена на устранение узковедомственного подхода, дублирования, нерационального использования ресурсов и консолидацию сил и средств при реализации мероприятий по повышению доступности и эффективности услуг сферы культуры.</w:t>
      </w:r>
    </w:p>
    <w:p w:rsidR="00E46339" w:rsidRPr="00837555" w:rsidRDefault="00E46339" w:rsidP="00E46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7555">
        <w:rPr>
          <w:rFonts w:ascii="Times New Roman" w:hAnsi="Times New Roman" w:cs="Times New Roman"/>
          <w:sz w:val="24"/>
          <w:szCs w:val="24"/>
        </w:rPr>
        <w:t xml:space="preserve">Реализация мероприятий программы при достаточном финансировании позволит к 2024 году достичь результатов по достижению основных показателей национального </w:t>
      </w:r>
      <w:hyperlink r:id="rId6" w:history="1">
        <w:r w:rsidRPr="00837555">
          <w:rPr>
            <w:rFonts w:ascii="Times New Roman" w:hAnsi="Times New Roman" w:cs="Times New Roman"/>
            <w:sz w:val="24"/>
            <w:szCs w:val="24"/>
          </w:rPr>
          <w:t>проекта</w:t>
        </w:r>
      </w:hyperlink>
      <w:r w:rsidRPr="00837555">
        <w:rPr>
          <w:rFonts w:ascii="Times New Roman" w:hAnsi="Times New Roman" w:cs="Times New Roman"/>
          <w:sz w:val="24"/>
          <w:szCs w:val="24"/>
        </w:rPr>
        <w:t xml:space="preserve"> «Культура».</w:t>
      </w:r>
    </w:p>
    <w:p w:rsidR="00E46339" w:rsidRPr="00837555" w:rsidRDefault="00E46339" w:rsidP="00E46339">
      <w:pPr>
        <w:pStyle w:val="1"/>
        <w:jc w:val="both"/>
      </w:pPr>
    </w:p>
    <w:p w:rsidR="00E46339" w:rsidRPr="00837555" w:rsidRDefault="00E46339" w:rsidP="00E46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6339" w:rsidRDefault="00E46339"/>
    <w:p w:rsidR="00E46339" w:rsidRPr="00E05F9C" w:rsidRDefault="00E05F9C">
      <w:pPr>
        <w:rPr>
          <w:rFonts w:ascii="Times New Roman" w:hAnsi="Times New Roman" w:cs="Times New Roman"/>
          <w:sz w:val="24"/>
          <w:szCs w:val="24"/>
        </w:rPr>
      </w:pPr>
      <w:r w:rsidRPr="00E05F9C">
        <w:rPr>
          <w:rFonts w:ascii="Times New Roman" w:hAnsi="Times New Roman" w:cs="Times New Roman"/>
          <w:sz w:val="24"/>
          <w:szCs w:val="24"/>
        </w:rPr>
        <w:t>Руководитель МУ «Культура»                                                  _________________________           В.В. Габова</w:t>
      </w:r>
    </w:p>
    <w:p w:rsidR="00E46339" w:rsidRPr="00E05F9C" w:rsidRDefault="00E46339">
      <w:pPr>
        <w:rPr>
          <w:rFonts w:ascii="Times New Roman" w:hAnsi="Times New Roman" w:cs="Times New Roman"/>
          <w:sz w:val="24"/>
          <w:szCs w:val="24"/>
        </w:rPr>
      </w:pPr>
    </w:p>
    <w:p w:rsidR="00E46339" w:rsidRDefault="00E46339"/>
    <w:p w:rsidR="00E46339" w:rsidRDefault="00E46339"/>
    <w:p w:rsidR="00E46339" w:rsidRDefault="00E46339"/>
    <w:p w:rsidR="00E46339" w:rsidRDefault="00E46339"/>
    <w:p w:rsidR="00E46339" w:rsidRDefault="00E46339"/>
    <w:sectPr w:rsidR="00E46339" w:rsidSect="00762D48">
      <w:pgSz w:w="16838" w:h="11905" w:orient="landscape"/>
      <w:pgMar w:top="568" w:right="1134" w:bottom="851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2D7BBE"/>
    <w:multiLevelType w:val="hybridMultilevel"/>
    <w:tmpl w:val="FA10B8F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36C"/>
    <w:rsid w:val="00011E5D"/>
    <w:rsid w:val="000143D5"/>
    <w:rsid w:val="00032A18"/>
    <w:rsid w:val="00032B48"/>
    <w:rsid w:val="00037280"/>
    <w:rsid w:val="00077824"/>
    <w:rsid w:val="00096B78"/>
    <w:rsid w:val="000D47EF"/>
    <w:rsid w:val="000E2764"/>
    <w:rsid w:val="000E59FD"/>
    <w:rsid w:val="00114DDE"/>
    <w:rsid w:val="001461D9"/>
    <w:rsid w:val="001930C7"/>
    <w:rsid w:val="001A7B84"/>
    <w:rsid w:val="001E23D2"/>
    <w:rsid w:val="00206678"/>
    <w:rsid w:val="002077D5"/>
    <w:rsid w:val="0021536C"/>
    <w:rsid w:val="00226F0E"/>
    <w:rsid w:val="00263D9B"/>
    <w:rsid w:val="00264C47"/>
    <w:rsid w:val="002A34E2"/>
    <w:rsid w:val="002A5E9D"/>
    <w:rsid w:val="002C1620"/>
    <w:rsid w:val="002E2C38"/>
    <w:rsid w:val="00301B3C"/>
    <w:rsid w:val="00301EB2"/>
    <w:rsid w:val="00321433"/>
    <w:rsid w:val="00321489"/>
    <w:rsid w:val="00337A97"/>
    <w:rsid w:val="00355495"/>
    <w:rsid w:val="0038000D"/>
    <w:rsid w:val="0038779C"/>
    <w:rsid w:val="00387ACA"/>
    <w:rsid w:val="003A4E0B"/>
    <w:rsid w:val="003A61B6"/>
    <w:rsid w:val="003E21B5"/>
    <w:rsid w:val="003F2BBE"/>
    <w:rsid w:val="0044400D"/>
    <w:rsid w:val="00471783"/>
    <w:rsid w:val="00473430"/>
    <w:rsid w:val="0048674E"/>
    <w:rsid w:val="004A54A2"/>
    <w:rsid w:val="004E530D"/>
    <w:rsid w:val="00521FAF"/>
    <w:rsid w:val="0053029E"/>
    <w:rsid w:val="00530A31"/>
    <w:rsid w:val="005412BD"/>
    <w:rsid w:val="00563EA7"/>
    <w:rsid w:val="005B5F0F"/>
    <w:rsid w:val="005B7E5A"/>
    <w:rsid w:val="005F7C19"/>
    <w:rsid w:val="00606BBD"/>
    <w:rsid w:val="006209E4"/>
    <w:rsid w:val="00687FA4"/>
    <w:rsid w:val="00690F61"/>
    <w:rsid w:val="006939B3"/>
    <w:rsid w:val="006A22C7"/>
    <w:rsid w:val="006C466D"/>
    <w:rsid w:val="00762D48"/>
    <w:rsid w:val="00785364"/>
    <w:rsid w:val="00791317"/>
    <w:rsid w:val="007A298A"/>
    <w:rsid w:val="007C69AB"/>
    <w:rsid w:val="0082013B"/>
    <w:rsid w:val="008A2642"/>
    <w:rsid w:val="008F3842"/>
    <w:rsid w:val="008F4DF0"/>
    <w:rsid w:val="00911030"/>
    <w:rsid w:val="00971FBE"/>
    <w:rsid w:val="00984618"/>
    <w:rsid w:val="009B5E8C"/>
    <w:rsid w:val="009D607E"/>
    <w:rsid w:val="00A011A1"/>
    <w:rsid w:val="00A038A7"/>
    <w:rsid w:val="00AB7FF7"/>
    <w:rsid w:val="00B34D91"/>
    <w:rsid w:val="00B4444C"/>
    <w:rsid w:val="00B662E9"/>
    <w:rsid w:val="00BA06EA"/>
    <w:rsid w:val="00BC52D7"/>
    <w:rsid w:val="00BD1F44"/>
    <w:rsid w:val="00BD5911"/>
    <w:rsid w:val="00BF45AA"/>
    <w:rsid w:val="00C31754"/>
    <w:rsid w:val="00C6221E"/>
    <w:rsid w:val="00C64CEC"/>
    <w:rsid w:val="00C77D47"/>
    <w:rsid w:val="00CE5779"/>
    <w:rsid w:val="00D50676"/>
    <w:rsid w:val="00D54ACB"/>
    <w:rsid w:val="00D6035D"/>
    <w:rsid w:val="00D965FA"/>
    <w:rsid w:val="00DB0D53"/>
    <w:rsid w:val="00DF655C"/>
    <w:rsid w:val="00E05F9C"/>
    <w:rsid w:val="00E36010"/>
    <w:rsid w:val="00E46339"/>
    <w:rsid w:val="00E5790B"/>
    <w:rsid w:val="00EC18B1"/>
    <w:rsid w:val="00EC3AC7"/>
    <w:rsid w:val="00F16B7F"/>
    <w:rsid w:val="00F60110"/>
    <w:rsid w:val="00F811B9"/>
    <w:rsid w:val="00FA1ED1"/>
    <w:rsid w:val="00FD7CBD"/>
    <w:rsid w:val="00FE4BDC"/>
    <w:rsid w:val="00FF5A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FC2244-D2C6-4CEE-8C81-D5A2A4749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BD59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BD5911"/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E46339"/>
    <w:pPr>
      <w:ind w:left="720"/>
      <w:contextualSpacing/>
    </w:pPr>
  </w:style>
  <w:style w:type="paragraph" w:customStyle="1" w:styleId="1">
    <w:name w:val="Обычный1"/>
    <w:rsid w:val="00E46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71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1F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284F2971A8AB3C49838C1B6E372E8006FA79E5C7E7B1843FC392BDB6E76EF18640D73E03700A654428B190DD1bBH1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96CE8-44D6-4587-B491-2238FC1F8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4821</Words>
  <Characters>27480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32237</CharactersWithSpaces>
  <SharedDoc>false</SharedDoc>
  <HLinks>
    <vt:vector size="6" baseType="variant">
      <vt:variant>
        <vt:i4>1572958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consultantplus://offline/ref=3284F2971A8AB3C49838C1B6E372E8006FA79E5C7E7B1843FC392BDB6E76EF18640D73E03700A654428B190DD1bBH1D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2023-03-13T03:29:00Z</cp:lastPrinted>
  <dcterms:created xsi:type="dcterms:W3CDTF">2023-03-13T04:02:00Z</dcterms:created>
  <dcterms:modified xsi:type="dcterms:W3CDTF">2023-03-13T04:02:00Z</dcterms:modified>
</cp:coreProperties>
</file>