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B3" w:rsidRPr="002571B3" w:rsidRDefault="002571B3" w:rsidP="002571B3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 w:rsidRPr="002571B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1B3" w:rsidRPr="002571B3" w:rsidRDefault="002571B3" w:rsidP="002571B3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 w:rsidRPr="002571B3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ДУМА ГОРОДА КЕДРОВОГО </w:t>
      </w:r>
    </w:p>
    <w:p w:rsidR="002571B3" w:rsidRPr="002571B3" w:rsidRDefault="002571B3" w:rsidP="002571B3">
      <w:pPr>
        <w:spacing w:after="0" w:line="240" w:lineRule="auto"/>
        <w:rPr>
          <w:lang w:eastAsia="ru-RU"/>
        </w:rPr>
      </w:pPr>
    </w:p>
    <w:p w:rsidR="002571B3" w:rsidRPr="002571B3" w:rsidRDefault="002571B3" w:rsidP="002571B3">
      <w:pPr>
        <w:spacing w:after="0" w:line="240" w:lineRule="auto"/>
        <w:ind w:left="567"/>
        <w:jc w:val="center"/>
        <w:outlineLvl w:val="8"/>
        <w:rPr>
          <w:rFonts w:ascii="Times New Roman" w:eastAsia="Times New Roman" w:hAnsi="Times New Roman"/>
          <w:b/>
          <w:bCs/>
          <w:sz w:val="36"/>
          <w:szCs w:val="36"/>
          <w:lang w:val="x-none" w:eastAsia="x-none"/>
        </w:rPr>
      </w:pPr>
      <w:r w:rsidRPr="002571B3">
        <w:rPr>
          <w:rFonts w:ascii="Times New Roman" w:eastAsia="Times New Roman" w:hAnsi="Times New Roman"/>
          <w:b/>
          <w:bCs/>
          <w:sz w:val="36"/>
          <w:szCs w:val="36"/>
          <w:lang w:val="x-none" w:eastAsia="x-none"/>
        </w:rPr>
        <w:t>РЕШЕНИЕ</w:t>
      </w:r>
    </w:p>
    <w:p w:rsidR="002571B3" w:rsidRPr="002571B3" w:rsidRDefault="002571B3" w:rsidP="002571B3">
      <w:pPr>
        <w:spacing w:after="0" w:line="240" w:lineRule="auto"/>
        <w:ind w:left="567"/>
        <w:rPr>
          <w:rFonts w:ascii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64"/>
        <w:gridCol w:w="2797"/>
        <w:gridCol w:w="3644"/>
      </w:tblGrid>
      <w:tr w:rsidR="002571B3" w:rsidRPr="002571B3" w:rsidTr="00CF41F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571B3" w:rsidRPr="002571B3" w:rsidRDefault="00320F32" w:rsidP="0086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19.04.</w:t>
            </w:r>
            <w:r w:rsidR="002571B3" w:rsidRPr="002571B3">
              <w:rPr>
                <w:rFonts w:ascii="Times New Roman" w:hAnsi="Times New Roman"/>
                <w:bCs/>
                <w:sz w:val="24"/>
                <w:szCs w:val="24"/>
              </w:rPr>
              <w:t>2017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571B3" w:rsidRPr="002571B3" w:rsidRDefault="002571B3" w:rsidP="002571B3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2571B3" w:rsidRPr="002571B3" w:rsidRDefault="002571B3" w:rsidP="00320F32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71B3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320F32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</w:tbl>
    <w:p w:rsidR="002571B3" w:rsidRPr="002571B3" w:rsidRDefault="002571B3" w:rsidP="002571B3">
      <w:pPr>
        <w:spacing w:after="0" w:line="240" w:lineRule="auto"/>
        <w:ind w:left="567"/>
        <w:jc w:val="center"/>
        <w:rPr>
          <w:rFonts w:ascii="Times New Roman" w:hAnsi="Times New Roman"/>
          <w:b/>
          <w:bCs/>
        </w:rPr>
      </w:pPr>
    </w:p>
    <w:p w:rsidR="002571B3" w:rsidRPr="002571B3" w:rsidRDefault="002571B3" w:rsidP="002571B3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571B3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2571B3" w:rsidRPr="002571B3" w:rsidRDefault="002571B3" w:rsidP="002571B3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2571B3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г. Кедровый</w:t>
      </w:r>
    </w:p>
    <w:p w:rsidR="002571B3" w:rsidRPr="002571B3" w:rsidRDefault="002571B3" w:rsidP="002571B3">
      <w:pPr>
        <w:keepNext/>
        <w:spacing w:after="0" w:line="240" w:lineRule="auto"/>
        <w:ind w:left="567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71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186055</wp:posOffset>
                </wp:positionV>
                <wp:extent cx="3070860" cy="1381125"/>
                <wp:effectExtent l="0" t="0" r="0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1B3" w:rsidRPr="001C5EE8" w:rsidRDefault="002571B3" w:rsidP="002571B3">
                            <w:pPr>
                              <w:pStyle w:val="3"/>
                              <w:spacing w:line="252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7F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 внесении изменений в решение Думы города Кедрового от 14.02.2013 № 4 «О системе налогообложения в виде единого налога на вмененный доход для отдельных видов деятельности на территории муниципального образования «Город Кедровый»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8.7pt;margin-top:14.65pt;width:241.8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" stroked="f">
                <v:textbox>
                  <w:txbxContent>
                    <w:p w:rsidR="002571B3" w:rsidRPr="001C5EE8" w:rsidRDefault="002571B3" w:rsidP="002571B3">
                      <w:pPr>
                        <w:pStyle w:val="3"/>
                        <w:spacing w:line="252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7F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 внесении изменений в решение Думы города Кедрового от 14.02.2013 № 4 «О системе налогообложения в виде единого налога на вмененный доход для отдельных видов деятельности на территории муниципального образования «Город Кедровый»</w:t>
                      </w:r>
                    </w:p>
                  </w:txbxContent>
                </v:textbox>
              </v:shape>
            </w:pict>
          </mc:Fallback>
        </mc:AlternateContent>
      </w:r>
    </w:p>
    <w:p w:rsidR="002571B3" w:rsidRPr="002571B3" w:rsidRDefault="002571B3" w:rsidP="002571B3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71B3" w:rsidRPr="002571B3" w:rsidRDefault="002571B3" w:rsidP="002571B3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71B3" w:rsidRPr="002571B3" w:rsidRDefault="002571B3" w:rsidP="002571B3">
      <w:pPr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1B3" w:rsidRPr="002571B3" w:rsidRDefault="002571B3" w:rsidP="002571B3">
      <w:pPr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1B3" w:rsidRPr="002571B3" w:rsidRDefault="002571B3" w:rsidP="002571B3">
      <w:pPr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571B3" w:rsidRPr="002571B3" w:rsidRDefault="002571B3" w:rsidP="002571B3">
      <w:pPr>
        <w:spacing w:after="0" w:line="240" w:lineRule="auto"/>
        <w:ind w:left="567" w:firstLine="720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571B3" w:rsidRPr="002571B3" w:rsidRDefault="002571B3" w:rsidP="002571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1B3" w:rsidRPr="002571B3" w:rsidRDefault="002571B3" w:rsidP="002571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1B3" w:rsidRPr="002571B3" w:rsidRDefault="002571B3" w:rsidP="002571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1B3" w:rsidRPr="002571B3" w:rsidRDefault="002571B3" w:rsidP="002571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1B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03.07.2016 № 248-ФЗ «О внесении изменений в часть вторую Налогового кодекса Российской Федерации» и Уставом </w:t>
      </w:r>
      <w:r w:rsidRPr="002571B3">
        <w:rPr>
          <w:rFonts w:ascii="Times New Roman" w:hAnsi="Times New Roman"/>
          <w:sz w:val="24"/>
          <w:szCs w:val="24"/>
        </w:rPr>
        <w:t>муниципального образования «Город Кедровый»</w:t>
      </w:r>
    </w:p>
    <w:p w:rsidR="002571B3" w:rsidRPr="002571B3" w:rsidRDefault="002571B3" w:rsidP="002571B3">
      <w:pPr>
        <w:spacing w:after="0" w:line="240" w:lineRule="auto"/>
        <w:ind w:left="567"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1B3">
        <w:rPr>
          <w:rFonts w:ascii="Times New Roman" w:eastAsia="Times New Roman" w:hAnsi="Times New Roman"/>
          <w:sz w:val="24"/>
          <w:szCs w:val="24"/>
          <w:lang w:eastAsia="ru-RU"/>
        </w:rPr>
        <w:t>РЕШИЛА:</w:t>
      </w:r>
    </w:p>
    <w:p w:rsidR="002571B3" w:rsidRPr="002571B3" w:rsidRDefault="002571B3" w:rsidP="002571B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1B3" w:rsidRPr="002571B3" w:rsidRDefault="002571B3" w:rsidP="002571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1B3">
        <w:rPr>
          <w:rFonts w:ascii="Times New Roman" w:eastAsia="Times New Roman" w:hAnsi="Times New Roman"/>
          <w:sz w:val="24"/>
          <w:szCs w:val="24"/>
          <w:lang w:eastAsia="ru-RU"/>
        </w:rPr>
        <w:t>1. Внести в решение Думы города Кедрового от 14.02.2013 № 4 «</w:t>
      </w:r>
      <w:r w:rsidRPr="002571B3">
        <w:rPr>
          <w:rFonts w:ascii="Times New Roman" w:eastAsia="Times New Roman" w:hAnsi="Times New Roman"/>
          <w:sz w:val="24"/>
          <w:szCs w:val="24"/>
          <w:lang w:val="x-none" w:eastAsia="ru-RU"/>
        </w:rPr>
        <w:t>О системе налогообложения в виде единого налога на вмененный доход для отдельных видов деятельности на территории муниципального образования «Город Кедровый»</w:t>
      </w:r>
      <w:r w:rsidRPr="002571B3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решение Думы) следующие изменения:</w:t>
      </w:r>
    </w:p>
    <w:p w:rsidR="002571B3" w:rsidRPr="002571B3" w:rsidRDefault="002571B3" w:rsidP="00257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1B3">
        <w:rPr>
          <w:rFonts w:ascii="Times New Roman" w:eastAsia="Times New Roman" w:hAnsi="Times New Roman"/>
          <w:sz w:val="24"/>
          <w:szCs w:val="24"/>
          <w:lang w:eastAsia="ru-RU"/>
        </w:rPr>
        <w:t xml:space="preserve">1) в приложении № 1 к решению Думы строку 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9485"/>
      </w:tblGrid>
      <w:tr w:rsidR="002571B3" w:rsidRPr="002571B3" w:rsidTr="00CF41FE">
        <w:tc>
          <w:tcPr>
            <w:tcW w:w="708" w:type="dxa"/>
            <w:vAlign w:val="center"/>
          </w:tcPr>
          <w:p w:rsidR="002571B3" w:rsidRPr="002571B3" w:rsidRDefault="002571B3" w:rsidP="0025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1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0" w:type="dxa"/>
          </w:tcPr>
          <w:p w:rsidR="002571B3" w:rsidRPr="002571B3" w:rsidRDefault="002571B3" w:rsidP="00257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1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Оказания бытовых услуг, их групп, подгрупп, видов и (или) отдельных бытовых услуг, классифицируемых в соответствии с Общероссийским классификатором услуг населению</w:t>
            </w:r>
          </w:p>
        </w:tc>
      </w:tr>
    </w:tbl>
    <w:p w:rsidR="002571B3" w:rsidRPr="002571B3" w:rsidRDefault="002571B3" w:rsidP="00257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1B3">
        <w:rPr>
          <w:rFonts w:ascii="Times New Roman" w:eastAsia="Times New Roman" w:hAnsi="Times New Roman"/>
          <w:sz w:val="24"/>
          <w:szCs w:val="24"/>
          <w:lang w:eastAsia="ru-RU"/>
        </w:rPr>
        <w:t>заменить строкой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9485"/>
      </w:tblGrid>
      <w:tr w:rsidR="002571B3" w:rsidRPr="002571B3" w:rsidTr="00CF41FE">
        <w:tc>
          <w:tcPr>
            <w:tcW w:w="708" w:type="dxa"/>
            <w:vAlign w:val="center"/>
          </w:tcPr>
          <w:p w:rsidR="002571B3" w:rsidRPr="002571B3" w:rsidRDefault="002571B3" w:rsidP="0025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1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0" w:type="dxa"/>
          </w:tcPr>
          <w:p w:rsidR="002571B3" w:rsidRPr="002571B3" w:rsidRDefault="002571B3" w:rsidP="00257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1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Оказания бытовых услуг.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Федерации.</w:t>
            </w:r>
          </w:p>
        </w:tc>
      </w:tr>
    </w:tbl>
    <w:p w:rsidR="002571B3" w:rsidRPr="002571B3" w:rsidRDefault="002571B3" w:rsidP="00257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1B3">
        <w:rPr>
          <w:rFonts w:ascii="Times New Roman" w:eastAsia="Times New Roman" w:hAnsi="Times New Roman"/>
          <w:sz w:val="24"/>
          <w:szCs w:val="24"/>
          <w:lang w:eastAsia="ru-RU"/>
        </w:rPr>
        <w:t>2) таблицу 1 приложения № 2 к решению Думы изложить в новой редакции, согласно приложению.</w:t>
      </w:r>
    </w:p>
    <w:p w:rsidR="002571B3" w:rsidRPr="002571B3" w:rsidRDefault="002571B3" w:rsidP="002571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1B3"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вступает в силу по истечению одного месяца с момента официального опубликования, и распространяется на правоотношения, возникшие с 01.01.2017.</w:t>
      </w:r>
    </w:p>
    <w:p w:rsidR="002571B3" w:rsidRPr="002571B3" w:rsidRDefault="002571B3" w:rsidP="002571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1B3">
        <w:rPr>
          <w:rFonts w:ascii="Times New Roman" w:eastAsia="Times New Roman" w:hAnsi="Times New Roman"/>
          <w:sz w:val="24"/>
          <w:szCs w:val="24"/>
          <w:lang w:eastAsia="ru-RU"/>
        </w:rPr>
        <w:t>3. Опубликовать настоящее решение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www.kedradm.tomsk.ru.</w:t>
      </w:r>
    </w:p>
    <w:p w:rsidR="002571B3" w:rsidRPr="002571B3" w:rsidRDefault="002571B3" w:rsidP="002571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1B3"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решения возложить на финансово-бюджетную комиссию Думы города Кедрового.</w:t>
      </w:r>
    </w:p>
    <w:p w:rsidR="002571B3" w:rsidRPr="002571B3" w:rsidRDefault="002571B3" w:rsidP="002571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253"/>
        <w:gridCol w:w="6095"/>
      </w:tblGrid>
      <w:tr w:rsidR="002571B3" w:rsidRPr="002571B3" w:rsidTr="008601A8">
        <w:tc>
          <w:tcPr>
            <w:tcW w:w="4253" w:type="dxa"/>
          </w:tcPr>
          <w:p w:rsidR="002571B3" w:rsidRPr="002571B3" w:rsidRDefault="002571B3" w:rsidP="002571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1B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Думы города Кедрового</w:t>
            </w:r>
          </w:p>
          <w:p w:rsidR="002571B3" w:rsidRPr="002571B3" w:rsidRDefault="002571B3" w:rsidP="002571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1B3" w:rsidRPr="002571B3" w:rsidRDefault="002571B3" w:rsidP="002571B3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1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Л.В. Гоза</w:t>
            </w:r>
          </w:p>
        </w:tc>
        <w:tc>
          <w:tcPr>
            <w:tcW w:w="6095" w:type="dxa"/>
          </w:tcPr>
          <w:p w:rsidR="002571B3" w:rsidRPr="002571B3" w:rsidRDefault="002571B3" w:rsidP="002571B3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1B3">
              <w:rPr>
                <w:rFonts w:ascii="Times New Roman" w:hAnsi="Times New Roman"/>
                <w:sz w:val="24"/>
                <w:szCs w:val="24"/>
              </w:rPr>
              <w:t>Мэр</w:t>
            </w:r>
            <w:r w:rsidRPr="002571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города Кедрового</w:t>
            </w:r>
          </w:p>
          <w:p w:rsidR="002571B3" w:rsidRPr="002571B3" w:rsidRDefault="002571B3" w:rsidP="002571B3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1B3" w:rsidRPr="002571B3" w:rsidRDefault="002571B3" w:rsidP="002571B3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1B3">
              <w:rPr>
                <w:rFonts w:ascii="Times New Roman" w:hAnsi="Times New Roman"/>
                <w:color w:val="000000"/>
                <w:sz w:val="24"/>
                <w:szCs w:val="24"/>
              </w:rPr>
              <w:t>Н.А. Соловьева</w:t>
            </w:r>
          </w:p>
        </w:tc>
      </w:tr>
    </w:tbl>
    <w:p w:rsidR="002571B3" w:rsidRDefault="002571B3" w:rsidP="002571B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sectPr w:rsidR="002571B3" w:rsidSect="008601A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571B3" w:rsidRDefault="002571B3" w:rsidP="002571B3">
      <w:pPr>
        <w:shd w:val="clear" w:color="auto" w:fill="FFFFFF"/>
        <w:spacing w:after="0" w:line="269" w:lineRule="exact"/>
        <w:ind w:left="11482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571B3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lastRenderedPageBreak/>
        <w:t xml:space="preserve">Приложение </w:t>
      </w:r>
    </w:p>
    <w:p w:rsidR="002571B3" w:rsidRDefault="002571B3" w:rsidP="002571B3">
      <w:pPr>
        <w:shd w:val="clear" w:color="auto" w:fill="FFFFFF"/>
        <w:spacing w:after="0" w:line="269" w:lineRule="exact"/>
        <w:ind w:left="11482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571B3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к решению Думы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города Кедрового</w:t>
      </w:r>
    </w:p>
    <w:p w:rsidR="002571B3" w:rsidRPr="002571B3" w:rsidRDefault="002571B3" w:rsidP="002571B3">
      <w:pPr>
        <w:shd w:val="clear" w:color="auto" w:fill="FFFFFF"/>
        <w:spacing w:after="0" w:line="269" w:lineRule="exact"/>
        <w:ind w:left="11482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571B3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от </w:t>
      </w:r>
      <w:r w:rsidR="00320F3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19.04.</w:t>
      </w:r>
      <w:r w:rsidRPr="002571B3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2017 г. № </w:t>
      </w:r>
      <w:r w:rsidR="00320F3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26</w:t>
      </w:r>
      <w:bookmarkStart w:id="0" w:name="_GoBack"/>
      <w:bookmarkEnd w:id="0"/>
    </w:p>
    <w:p w:rsidR="00452954" w:rsidRDefault="00452954" w:rsidP="002571B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2571B3" w:rsidRPr="007E7159" w:rsidRDefault="002571B3" w:rsidP="002571B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vertAlign w:val="subscript"/>
          <w:lang w:eastAsia="ru-RU"/>
        </w:rPr>
      </w:pPr>
      <w:r w:rsidRPr="007E7159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Значения корректирующего коэффициента К</w:t>
      </w:r>
      <w:r w:rsidRPr="007E7159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vertAlign w:val="subscript"/>
          <w:lang w:eastAsia="ru-RU"/>
        </w:rPr>
        <w:t>2</w:t>
      </w:r>
    </w:p>
    <w:p w:rsidR="002571B3" w:rsidRPr="007E7159" w:rsidRDefault="002571B3" w:rsidP="002571B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  <w:r w:rsidRPr="007E7159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на территор</w:t>
      </w: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ии муниципального образования «</w:t>
      </w:r>
      <w:r w:rsidRPr="007E7159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 xml:space="preserve">Город Кедровый» </w:t>
      </w:r>
    </w:p>
    <w:p w:rsidR="002571B3" w:rsidRPr="007E7159" w:rsidRDefault="002571B3" w:rsidP="002571B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  <w:r w:rsidRPr="007E7159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в зависимости от вида предпринимательской деятельности</w:t>
      </w:r>
    </w:p>
    <w:p w:rsidR="002571B3" w:rsidRPr="007E7159" w:rsidRDefault="002571B3" w:rsidP="002571B3">
      <w:pPr>
        <w:shd w:val="clear" w:color="auto" w:fill="FFFFFF"/>
        <w:spacing w:after="0" w:line="269" w:lineRule="exact"/>
        <w:jc w:val="right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7E715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Таблица 1</w:t>
      </w:r>
    </w:p>
    <w:p w:rsidR="002571B3" w:rsidRPr="007E7159" w:rsidRDefault="002571B3" w:rsidP="002571B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934"/>
        <w:gridCol w:w="3026"/>
        <w:gridCol w:w="1708"/>
        <w:gridCol w:w="990"/>
        <w:gridCol w:w="1437"/>
        <w:gridCol w:w="1081"/>
        <w:gridCol w:w="1545"/>
      </w:tblGrid>
      <w:tr w:rsidR="002571B3" w:rsidRPr="00452954" w:rsidTr="00CF41FE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ind w:right="11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Вид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Физический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показатель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ind w:left="14" w:righ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Базовая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доходность на </w:t>
            </w: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единицу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физического показателя в </w:t>
            </w: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месяц (рублей)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ind w:left="278" w:right="29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Значения корректирующего коэффициента К</w:t>
            </w:r>
            <w:r w:rsidRPr="00452954">
              <w:rPr>
                <w:rFonts w:ascii="Times New Roman" w:eastAsia="Times New Roman" w:hAnsi="Times New Roman"/>
                <w:color w:val="000000"/>
                <w:spacing w:val="-2"/>
                <w:vertAlign w:val="subscript"/>
                <w:lang w:eastAsia="ru-RU"/>
              </w:rPr>
              <w:t>2</w:t>
            </w: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 в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зависимости от:</w:t>
            </w: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pacing w:after="0" w:line="240" w:lineRule="auto"/>
              <w:ind w:right="115"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CF41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ind w:left="869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Территориальности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Ассортимента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реализуемой </w:t>
            </w:r>
            <w:r w:rsidRPr="00452954">
              <w:rPr>
                <w:rFonts w:ascii="Times New Roman" w:eastAsia="Times New Roman" w:hAnsi="Times New Roman"/>
                <w:color w:val="000000"/>
                <w:spacing w:val="-9"/>
                <w:lang w:eastAsia="ru-RU"/>
              </w:rPr>
              <w:t>продукции</w:t>
            </w:r>
            <w:r w:rsidRPr="00452954">
              <w:rPr>
                <w:rFonts w:ascii="Times New Roman" w:eastAsia="Times New Roman" w:hAnsi="Times New Roman"/>
                <w:color w:val="000000"/>
                <w:spacing w:val="-9"/>
                <w:vertAlign w:val="superscript"/>
                <w:lang w:eastAsia="ru-RU"/>
              </w:rPr>
              <w:t>1</w:t>
            </w: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pacing w:after="0" w:line="240" w:lineRule="auto"/>
              <w:ind w:right="115"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CF41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Город </w:t>
            </w: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Кедровый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 xml:space="preserve">Села: </w:t>
            </w:r>
            <w:proofErr w:type="spellStart"/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Останино</w:t>
            </w:r>
            <w:proofErr w:type="spellEnd"/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, Пудино, </w:t>
            </w: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Лушниково,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Калининск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ind w:left="38" w:right="4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 xml:space="preserve">Села: </w:t>
            </w:r>
            <w:proofErr w:type="spellStart"/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Рогалево</w:t>
            </w:r>
            <w:proofErr w:type="spellEnd"/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, </w:t>
            </w:r>
            <w:proofErr w:type="spellStart"/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Таванга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ind w:left="38" w:right="4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ind w:right="115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52954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52954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52954">
              <w:rPr>
                <w:rFonts w:ascii="Times New Roman" w:eastAsia="Times New Roman" w:hAnsi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52954">
              <w:rPr>
                <w:rFonts w:ascii="Times New Roman" w:eastAsia="Times New Roman" w:hAnsi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52954">
              <w:rPr>
                <w:rFonts w:ascii="Times New Roman" w:eastAsia="Times New Roman" w:hAnsi="Times New Roman"/>
                <w:lang w:val="en-US" w:eastAsia="ru-RU"/>
              </w:rPr>
              <w:t>8</w:t>
            </w: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ind w:right="115"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val="en-US"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Оказание бытовых услуг,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Количество </w:t>
            </w: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работников, включая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индивидуального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предпринимателя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7 500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Ремонт обуви</w:t>
            </w: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 </w:t>
            </w:r>
            <w:r w:rsidRPr="00452954">
              <w:rPr>
                <w:rFonts w:ascii="Times New Roman" w:eastAsia="Times New Roman" w:hAnsi="Times New Roman"/>
                <w:lang w:eastAsia="ru-RU"/>
              </w:rPr>
              <w:t xml:space="preserve">и прочих изделий из кожи 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Тот 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7 500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Подготовка и прядение прочих текстильных волокон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Плиссировка и подобные работы на текстильных материалах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Пошив готовых текстильных изделий по индивидуальному заказу населения, кроме одежды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Изготовление прочих текстильных изделий по индивидуальному заказу населения, не включенных в другие группировки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Пошив одежды из кожи по индивидуальному заказу населения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lastRenderedPageBreak/>
              <w:t>Пошив производственной одежды по индивидуальному заказу населения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Пошив и вязание прочей верхней одежды по индивидуальному заказу населения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Пошив нательного белья по индивидуальному заказу населения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Пошив и вязание прочей одежды и аксессуаров одежды, головных уборов по индивидуальному заказу населения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Изготовление вязаных и трикотажных чулочно-носочных изделий по индивидуальному заказу населения</w:t>
            </w:r>
          </w:p>
          <w:p w:rsidR="002571B3" w:rsidRPr="00452954" w:rsidRDefault="002571B3" w:rsidP="00CF41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hAnsi="Times New Roman"/>
              </w:rPr>
              <w:t>Пошив меховых изделий по индивидуальному заказу населения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Изготовление прочих вязаных и трикотажных изделий, не включенных в другие группировки по индивидуальному заказу населения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Ремонт одежды и текстильных изделий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Ремонт одежды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Ремонт текстильных изделий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Ремонт трикотажных изделий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lastRenderedPageBreak/>
              <w:t>Тот 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7 500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954">
              <w:rPr>
                <w:rFonts w:ascii="Times New Roman" w:hAnsi="Times New Roman"/>
              </w:rPr>
              <w:t>Ремонт компьютеров и периферийного компьютерного оборудования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954">
              <w:rPr>
                <w:rFonts w:ascii="Times New Roman" w:hAnsi="Times New Roman"/>
              </w:rPr>
              <w:t>Ремонт коммуникационного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Тот же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7 500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954">
              <w:rPr>
                <w:rFonts w:ascii="Times New Roman" w:hAnsi="Times New Roman"/>
              </w:rPr>
              <w:t>Ремонт электронной бытовой техники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954">
              <w:rPr>
                <w:rFonts w:ascii="Times New Roman" w:hAnsi="Times New Roman"/>
              </w:rPr>
              <w:t>Ремонт бытовых приборов, домашнего и садового инвентаря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954">
              <w:rPr>
                <w:rFonts w:ascii="Times New Roman" w:hAnsi="Times New Roman"/>
              </w:rPr>
              <w:t>Ремонт бытовой техники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</w:pPr>
            <w:r w:rsidRPr="00452954">
              <w:rPr>
                <w:rFonts w:ascii="Times New Roman" w:hAnsi="Times New Roman"/>
              </w:rPr>
              <w:t>Ремонт домашнего и садового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Тот же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7 500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954">
              <w:rPr>
                <w:rFonts w:ascii="Times New Roman" w:hAnsi="Times New Roman"/>
              </w:rPr>
              <w:t>Ремонт металлоизделий бытового и хозяйственного назначения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954">
              <w:rPr>
                <w:rFonts w:ascii="Times New Roman" w:hAnsi="Times New Roman"/>
              </w:rPr>
              <w:t>Ремонт предметов и изделий из металла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hAnsi="Times New Roman"/>
              </w:rPr>
              <w:t>Ремонт металлической галантереи, клю</w:t>
            </w:r>
            <w:r w:rsidRPr="00452954">
              <w:rPr>
                <w:rFonts w:ascii="Times New Roman" w:eastAsia="Times New Roman" w:hAnsi="Times New Roman"/>
                <w:lang w:eastAsia="ru-RU"/>
              </w:rPr>
              <w:t>чей, номерных знаков, указателей улиц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lastRenderedPageBreak/>
              <w:t>Обработка металлов и нанесение покрытий на металлы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Обработка металлических изделий механическая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lastRenderedPageBreak/>
              <w:t>Тот же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7 500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52954">
              <w:rPr>
                <w:rFonts w:ascii="Times New Roman" w:hAnsi="Times New Roman"/>
              </w:rPr>
              <w:t>Изготовление кухонной мебели по индивидуальному заказу населения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954">
              <w:rPr>
                <w:rFonts w:ascii="Times New Roman" w:hAnsi="Times New Roman"/>
              </w:rP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954">
              <w:rPr>
                <w:rFonts w:ascii="Times New Roman" w:hAnsi="Times New Roman"/>
              </w:rPr>
              <w:t>Ремонт мебели и предметов домашнего обихода</w:t>
            </w:r>
          </w:p>
          <w:p w:rsidR="002571B3" w:rsidRPr="00452954" w:rsidRDefault="002571B3" w:rsidP="00CF41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</w:pPr>
            <w:r w:rsidRPr="00452954">
              <w:rPr>
                <w:rFonts w:ascii="Times New Roman" w:hAnsi="Times New Roman"/>
              </w:rPr>
              <w:t>Ремонт мебели Ремонт предметов домашнего обихода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Тот 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7 500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954">
              <w:rPr>
                <w:rFonts w:ascii="Times New Roman" w:hAnsi="Times New Roman"/>
              </w:rPr>
              <w:t>Стирка и химическая чистка текстильных и меховых изделий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Тот 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7 500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Производство штукатурных работ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Установка дверей (кроме автоматических и вращающихся), окон, дверных и оконных рам из дерева или прочих материалов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Работы по установке внутренних лестниц, встроенных шкафов, встроенного кухонного оборудования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Производство работ по внутренней отделке зданий (включая потолки, раздвижные и съемные перегородки и т.д.)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Работы по устройству покрытий полов и облицовке стен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Производство малярных и стекольных работ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Производство малярных работ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Производство стекольных работ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Производство прочих отделочных и завершающих работ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Производство кровельных работ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Тот 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7 500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Разработка строительных проектов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lastRenderedPageBreak/>
              <w:t>Строительство жилых и нежилых зданий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Строительство инженерных коммуникаций для водоснабжения и водоотведения, газоснабжения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Производство электромонтажных работ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Производство прочих строительно-монтажных работ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lastRenderedPageBreak/>
              <w:t>Тот 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7 500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954">
              <w:rPr>
                <w:rFonts w:ascii="Times New Roman" w:hAnsi="Times New Roman"/>
              </w:rPr>
              <w:t>Виды издательской деятельности прочие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954">
              <w:rPr>
                <w:rFonts w:ascii="Times New Roman" w:hAnsi="Times New Roman"/>
              </w:rPr>
              <w:t>Деятельность в области фотографии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</w:pPr>
            <w:r w:rsidRPr="00452954">
              <w:rPr>
                <w:rFonts w:ascii="Times New Roman" w:hAnsi="Times New Roman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Тот 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7 500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8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954">
              <w:rPr>
                <w:rFonts w:ascii="Times New Roman" w:hAnsi="Times New Roman"/>
              </w:rPr>
              <w:t>Деятельность физкультурно-оздоровительная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Тот 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7 500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954">
              <w:rPr>
                <w:rFonts w:ascii="Times New Roman" w:hAnsi="Times New Roman"/>
              </w:rPr>
              <w:t>Предоставление услуг парикмахерскими и салонами красоты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954">
              <w:rPr>
                <w:rFonts w:ascii="Times New Roman" w:hAnsi="Times New Roman"/>
              </w:rPr>
              <w:t>Предоставление парикмахерских услуг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954">
              <w:rPr>
                <w:rFonts w:ascii="Times New Roman" w:hAnsi="Times New Roman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Тот 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7 500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954">
              <w:rPr>
                <w:rFonts w:ascii="Times New Roman" w:hAnsi="Times New Roman"/>
              </w:rPr>
              <w:t>Прокат и аренда товаров для отдыха и спортивных товаров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954">
              <w:rPr>
                <w:rFonts w:ascii="Times New Roman" w:hAnsi="Times New Roman"/>
              </w:rPr>
              <w:t>Прокат видеокассет и аудиокассет, грампластинок, Прокат телевизоров, радиоприемников, устройств видеозаписи, аудиозаписи и подобного оборудования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954">
              <w:rPr>
                <w:rFonts w:ascii="Times New Roman" w:hAnsi="Times New Roman"/>
              </w:rPr>
              <w:t>Прокат мебели, электрических и неэлектрических бытовых приборов</w:t>
            </w:r>
          </w:p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954">
              <w:rPr>
                <w:rFonts w:ascii="Times New Roman" w:hAnsi="Times New Roman"/>
              </w:rPr>
              <w:t>Прокат музыкальных инструментов</w:t>
            </w:r>
          </w:p>
          <w:p w:rsidR="002571B3" w:rsidRPr="00452954" w:rsidRDefault="002571B3" w:rsidP="00CF41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</w:pPr>
            <w:r w:rsidRPr="00452954">
              <w:rPr>
                <w:rFonts w:ascii="Times New Roman" w:hAnsi="Times New Roman"/>
              </w:rPr>
              <w:t>Прокат прочих бытовых изделий и предметов личного пользования для домашних хозяйств, предприятий и организаций, не включенных в другие группировки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Тот 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7 500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CF4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954">
              <w:rPr>
                <w:rFonts w:ascii="Times New Roman" w:hAnsi="Times New Roman"/>
              </w:rPr>
              <w:t>Организация похорон и предоставление связанных с ними услуг</w:t>
            </w:r>
          </w:p>
          <w:p w:rsidR="002571B3" w:rsidRPr="00452954" w:rsidRDefault="002571B3" w:rsidP="00CF41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</w:pPr>
            <w:r w:rsidRPr="00452954">
              <w:rPr>
                <w:rFonts w:ascii="Times New Roman" w:hAnsi="Times New Roman"/>
              </w:rPr>
              <w:lastRenderedPageBreak/>
              <w:t xml:space="preserve">Организация обрядов (свадеб, юбилеев), в </w:t>
            </w:r>
            <w:proofErr w:type="spellStart"/>
            <w:r w:rsidRPr="00452954">
              <w:rPr>
                <w:rFonts w:ascii="Times New Roman" w:hAnsi="Times New Roman"/>
              </w:rPr>
              <w:t>т.ч</w:t>
            </w:r>
            <w:proofErr w:type="spellEnd"/>
            <w:r w:rsidRPr="00452954">
              <w:rPr>
                <w:rFonts w:ascii="Times New Roman" w:hAnsi="Times New Roman"/>
              </w:rPr>
              <w:t>. музыкальное сопровождение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lastRenderedPageBreak/>
              <w:t>Тот 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7 500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CF4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Оказание ветеринарных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Количество </w:t>
            </w: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работников, включая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индивидуального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предпринимателя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7 500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left="24"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Оказание услуг по ремонту, </w:t>
            </w:r>
            <w:r w:rsidRPr="00452954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техническому обслуживанию и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мойке автомототранспортных средств, 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Количество </w:t>
            </w: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работников, включая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индивидуального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предпринимателя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8"/>
                <w:lang w:eastAsia="ru-RU"/>
              </w:rPr>
              <w:t>12 000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left="24"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  <w:t xml:space="preserve">Оказание услуг по ремонту,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техническому обслуживанию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автомототранспортных средств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Тот 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8"/>
                <w:lang w:eastAsia="ru-RU"/>
              </w:rPr>
              <w:t>12 000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Мойка автомототранспортных средств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Тот 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8"/>
                <w:lang w:eastAsia="ru-RU"/>
              </w:rPr>
              <w:t>12 000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left="24"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Оказание услуг по предоставлению </w:t>
            </w:r>
            <w:r w:rsidRPr="00452954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во временное владение (в пользование) мест для стоянки </w:t>
            </w:r>
            <w:r w:rsidRPr="00452954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автомототранспортных средств, а также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по хранению автомототранспортных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средств на платных стоянках, за исключением штрафных стоянок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Общая площадь </w:t>
            </w: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стоянки (в кв. м.)</w:t>
            </w:r>
            <w:r w:rsidRPr="00452954">
              <w:rPr>
                <w:rFonts w:ascii="Times New Roman" w:eastAsia="Times New Roman" w:hAnsi="Times New Roman"/>
                <w:color w:val="000000"/>
                <w:spacing w:val="-2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left="24"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  <w:t xml:space="preserve">Оказание автотранспортных услуг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по перевозке пассажиров, 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Количество </w:t>
            </w: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посадочных мест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8"/>
                <w:lang w:eastAsia="ru-RU"/>
              </w:rPr>
              <w:t>1 500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left="24"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  <w:t xml:space="preserve">Транспортные средства до 20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посадочных мест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Тот 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left="24"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11"/>
                <w:lang w:eastAsia="ru-RU"/>
              </w:rPr>
              <w:t xml:space="preserve">Транспортные средства с 20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посадочных мест и более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Тот 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left="24"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  <w:t xml:space="preserve">Оказание автотранспортных услуг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перевозке грузов, в том числе </w:t>
            </w:r>
            <w:r w:rsidRPr="00452954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автотранспортные средства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грузоподъемностью: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Количество </w:t>
            </w: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автотранспортных средств, </w:t>
            </w: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используемых для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перевозки грузов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6 000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-до 2 тонн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Тот 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6 000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-от 2 до 6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Тот же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6 000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-от 6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Тот же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6 000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Розничная торговля,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left="24"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Розничная торговля</w:t>
            </w:r>
            <w:r w:rsidRPr="00452954">
              <w:rPr>
                <w:rFonts w:ascii="Times New Roman" w:eastAsia="Times New Roman" w:hAnsi="Times New Roman"/>
                <w:color w:val="000000"/>
                <w:spacing w:val="45"/>
                <w:lang w:eastAsia="ru-RU"/>
              </w:rPr>
              <w:t xml:space="preserve">, </w:t>
            </w:r>
            <w:r w:rsidRPr="00452954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осуществляемая через объекты </w:t>
            </w:r>
            <w:r w:rsidRPr="00452954">
              <w:rPr>
                <w:rFonts w:ascii="Times New Roman" w:eastAsia="Times New Roman" w:hAnsi="Times New Roman"/>
                <w:color w:val="000000"/>
                <w:spacing w:val="12"/>
                <w:lang w:eastAsia="ru-RU"/>
              </w:rPr>
              <w:t xml:space="preserve">стационарной торговой сети,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имеющие торговые залы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Площадь торгового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зала </w:t>
            </w: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(в кв. м.)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1 800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0,5-2</w:t>
            </w: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left="24"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метров, за исключением реализации товаров с использованием торговых автоматов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lastRenderedPageBreak/>
              <w:t>Количество торговых мест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9 000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0,5-2</w:t>
            </w: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left="24"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Розничная торговля</w:t>
            </w:r>
            <w:r w:rsidRPr="00452954">
              <w:rPr>
                <w:rFonts w:ascii="Times New Roman" w:eastAsia="Times New Roman" w:hAnsi="Times New Roman"/>
                <w:color w:val="000000"/>
                <w:spacing w:val="46"/>
                <w:lang w:eastAsia="ru-RU"/>
              </w:rPr>
              <w:t xml:space="preserve">,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осуществляемая через объекты </w:t>
            </w:r>
            <w:r w:rsidRPr="00452954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стационарной торговой сети, не имеющие торговых залов, а также </w:t>
            </w:r>
            <w:r w:rsidRPr="00452954">
              <w:rPr>
                <w:rFonts w:ascii="Times New Roman" w:eastAsia="Times New Roman" w:hAnsi="Times New Roman"/>
                <w:color w:val="000000"/>
                <w:spacing w:val="5"/>
                <w:lang w:eastAsia="ru-RU"/>
              </w:rPr>
              <w:t xml:space="preserve">через объекты нестационарной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торговой сети, площадь торгового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места в которых превышает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452954">
                <w:rPr>
                  <w:rFonts w:ascii="Times New Roman" w:eastAsia="Times New Roman" w:hAnsi="Times New Roman"/>
                  <w:color w:val="000000"/>
                  <w:spacing w:val="-1"/>
                  <w:lang w:eastAsia="ru-RU"/>
                </w:rPr>
                <w:t>5 кв. м</w:t>
              </w:r>
            </w:smartTag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Площадь торгового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места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(в кв. м.)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5"/>
                <w:lang w:eastAsia="ru-RU"/>
              </w:rPr>
              <w:t>1 800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0,5-2</w:t>
            </w: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Разносная и развозная розничная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Количество </w:t>
            </w: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работников, включая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индивидуального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предпринимателя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4 500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0,5-2</w:t>
            </w: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val="en-US" w:eastAsia="ru-RU"/>
              </w:rPr>
              <w:t>9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keepNext/>
              <w:keepLines/>
              <w:shd w:val="clear" w:color="auto" w:fill="FFFFFF"/>
              <w:spacing w:after="0" w:line="240" w:lineRule="auto"/>
              <w:ind w:left="24" w:right="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товаров с использованием торговых автоматов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торговых автоматов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4 500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0,5-2</w:t>
            </w: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val="en-US" w:eastAsia="ru-RU"/>
              </w:rPr>
              <w:t>10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left="24"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  <w:t xml:space="preserve">Оказание услуг общественного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питания через объекты организации </w:t>
            </w:r>
            <w:r w:rsidRPr="00452954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общественного питания, имеющие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залы обслуживания посетителей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Площадь зала </w:t>
            </w: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обслуживания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посетителей </w:t>
            </w: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(в кв. м.)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  <w:t>1 000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0,5-1,3</w:t>
            </w: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452954"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left="24"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Количество </w:t>
            </w: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работников, включая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индивидуального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предпринимателя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4 500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0,5-1,3</w:t>
            </w: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452954"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left="24"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Площадь, предназначенная для нанесения изображения </w:t>
            </w:r>
            <w:r w:rsidRPr="00452954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 (в </w:t>
            </w:r>
            <w:proofErr w:type="spellStart"/>
            <w:r w:rsidRPr="00452954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кв.м</w:t>
            </w:r>
            <w:proofErr w:type="spellEnd"/>
            <w:r w:rsidRPr="00452954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3 000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452954">
              <w:rPr>
                <w:rFonts w:ascii="Times New Roman" w:eastAsia="Times New Roman" w:hAnsi="Times New Roman"/>
                <w:color w:val="000000"/>
                <w:lang w:val="en-US" w:eastAsia="ru-RU"/>
              </w:rPr>
              <w:t>3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left="24"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Площадь </w:t>
            </w: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экспонирующей поверхности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(в </w:t>
            </w:r>
            <w:proofErr w:type="spellStart"/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кв.м</w:t>
            </w:r>
            <w:proofErr w:type="spellEnd"/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4 000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452954"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left="33"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Распространение наружной рекламы с использованием электронных табло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Площадь светоизлучающей поверхности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 (в </w:t>
            </w:r>
            <w:proofErr w:type="spellStart"/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кв.м</w:t>
            </w:r>
            <w:proofErr w:type="spellEnd"/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5 000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452954"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left="33"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Количество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транспортных </w:t>
            </w: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средств, используемых для 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размещения реклама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452954">
              <w:rPr>
                <w:rFonts w:ascii="Times New Roman" w:eastAsia="Times New Roman" w:hAnsi="Times New Roman"/>
                <w:color w:val="000000"/>
                <w:lang w:val="en-US" w:eastAsia="ru-RU"/>
              </w:rPr>
              <w:t>6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left="33"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Оказание услуг по временному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размещению и проживанию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Общая площадь </w:t>
            </w: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помещения для временного размещения и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проживания </w:t>
            </w: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(в кв. м.)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8"/>
                <w:lang w:eastAsia="ru-RU"/>
              </w:rPr>
              <w:t>1 000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452954">
              <w:rPr>
                <w:rFonts w:ascii="Times New Roman" w:eastAsia="Times New Roman" w:hAnsi="Times New Roman"/>
                <w:color w:val="000000"/>
                <w:lang w:val="en-US" w:eastAsia="ru-RU"/>
              </w:rPr>
              <w:t>7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left="33"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Оказание услуг по передаче во временное владение и (или) в пользование торговых мест, расположенных в объектах стационарной торговой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452954">
                <w:rPr>
                  <w:rFonts w:ascii="Times New Roman" w:eastAsia="Times New Roman" w:hAnsi="Times New Roman"/>
                  <w:color w:val="000000"/>
                  <w:lang w:eastAsia="ru-RU"/>
                </w:rPr>
                <w:t>5 кв. м</w:t>
              </w:r>
            </w:smartTag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lastRenderedPageBreak/>
              <w:t xml:space="preserve">Количество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переданных во </w:t>
            </w: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временное владение и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(или) в пользование торговых мест, </w:t>
            </w: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lastRenderedPageBreak/>
              <w:t xml:space="preserve">объектов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нестационарной </w:t>
            </w: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торговой сети, </w:t>
            </w: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объектов организации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lastRenderedPageBreak/>
              <w:t>6 000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452954">
              <w:rPr>
                <w:rFonts w:ascii="Times New Roman" w:eastAsia="Times New Roman" w:hAnsi="Times New Roman"/>
                <w:color w:val="000000"/>
                <w:lang w:val="en-US" w:eastAsia="ru-RU"/>
              </w:rPr>
              <w:t>8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left="33"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452954">
                <w:rPr>
                  <w:rFonts w:ascii="Times New Roman" w:eastAsia="Times New Roman" w:hAnsi="Times New Roman"/>
                  <w:color w:val="000000"/>
                  <w:lang w:eastAsia="ru-RU"/>
                </w:rPr>
                <w:t>5 кв. м</w:t>
              </w:r>
            </w:smartTag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Площадь переданного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во временное </w:t>
            </w:r>
            <w:r w:rsidRPr="00452954"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  <w:t xml:space="preserve">владение и(или)в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пользование торгового места, объекта нестационарной торговой сети. объекта организации </w:t>
            </w: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общественного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питания (в кв. м.)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5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452954">
              <w:rPr>
                <w:rFonts w:ascii="Times New Roman" w:eastAsia="Times New Roman" w:hAnsi="Times New Roman"/>
                <w:color w:val="000000"/>
                <w:lang w:val="en-US" w:eastAsia="ru-RU"/>
              </w:rPr>
              <w:t>9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left="33"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превышающей </w:t>
            </w:r>
            <w:smartTag w:uri="urn:schemas-microsoft-com:office:smarttags" w:element="metricconverter">
              <w:smartTagPr>
                <w:attr w:name="ProductID" w:val="10 кв. м"/>
              </w:smartTagPr>
              <w:r w:rsidRPr="00452954">
                <w:rPr>
                  <w:rFonts w:ascii="Times New Roman" w:eastAsia="Times New Roman" w:hAnsi="Times New Roman"/>
                  <w:color w:val="000000"/>
                  <w:lang w:eastAsia="ru-RU"/>
                </w:rPr>
                <w:t>10 кв. м</w:t>
              </w:r>
            </w:smartTag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Количество переданных во </w:t>
            </w: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временное владение и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(или) в пользование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земельных участков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1B3" w:rsidRPr="00452954" w:rsidTr="00CF41F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52954">
              <w:rPr>
                <w:rFonts w:ascii="Times New Roman" w:eastAsia="Times New Roman" w:hAnsi="Times New Roman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ind w:left="33" w:right="1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</w:t>
            </w:r>
            <w:proofErr w:type="spellStart"/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кв.м</w:t>
            </w:r>
            <w:proofErr w:type="spellEnd"/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Площадь переданного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во временное </w:t>
            </w:r>
            <w:r w:rsidRPr="004529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владение и (или) в </w:t>
            </w:r>
            <w:r w:rsidRPr="00452954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пользование </w:t>
            </w: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земельного участка</w:t>
            </w:r>
          </w:p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(в </w:t>
            </w:r>
            <w:r w:rsidRPr="0045295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кв. м.)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  <w:t>1 000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295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1B3" w:rsidRPr="00452954" w:rsidRDefault="002571B3" w:rsidP="00257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3154D" w:rsidRDefault="0073154D" w:rsidP="00731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154D" w:rsidRDefault="0073154D" w:rsidP="00731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</w:t>
      </w:r>
    </w:p>
    <w:p w:rsidR="0073154D" w:rsidRPr="003D5BFB" w:rsidRDefault="0073154D" w:rsidP="0073154D">
      <w:pPr>
        <w:shd w:val="clear" w:color="auto" w:fill="FFFFFF"/>
        <w:spacing w:before="211" w:after="0" w:line="240" w:lineRule="auto"/>
        <w:ind w:left="5" w:firstLine="7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BFB">
        <w:rPr>
          <w:rFonts w:ascii="Times New Roman" w:eastAsia="Times New Roman" w:hAnsi="Times New Roman"/>
          <w:color w:val="000000"/>
          <w:spacing w:val="-1"/>
          <w:sz w:val="24"/>
          <w:szCs w:val="24"/>
          <w:vertAlign w:val="superscript"/>
          <w:lang w:eastAsia="ru-RU"/>
        </w:rPr>
        <w:t>1</w:t>
      </w:r>
      <w:r w:rsidRPr="003D5BF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Pr="003D5BF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Конкретное значение устанавливается с учетом ассортимента реализуемой продукции:</w:t>
      </w:r>
    </w:p>
    <w:p w:rsidR="0073154D" w:rsidRPr="003D5BFB" w:rsidRDefault="0073154D" w:rsidP="0073154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B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транспортные средства и номерные агрегаты - 2,0;</w:t>
      </w:r>
    </w:p>
    <w:p w:rsidR="0073154D" w:rsidRPr="003D5BFB" w:rsidRDefault="0073154D" w:rsidP="0073154D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5" w:after="0" w:line="240" w:lineRule="auto"/>
        <w:ind w:left="5" w:firstLine="7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BF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запасные части к автомобилям -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5BF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1,5;</w:t>
      </w:r>
    </w:p>
    <w:p w:rsidR="0073154D" w:rsidRPr="003D5BFB" w:rsidRDefault="0073154D" w:rsidP="0073154D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BF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ювелирные изделия - 2,0;</w:t>
      </w:r>
    </w:p>
    <w:p w:rsidR="0073154D" w:rsidRPr="003D5BFB" w:rsidRDefault="0073154D" w:rsidP="0073154D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BF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телефоны сотовой связи - 1,5;</w:t>
      </w:r>
    </w:p>
    <w:p w:rsidR="0073154D" w:rsidRPr="003D5BFB" w:rsidRDefault="0073154D" w:rsidP="0073154D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B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аудио-, видеоаппаратура, бытовая техника (бытовые машины), бытовая электронная техника (бытовая электронная аппаратура) - 1,2;</w:t>
      </w:r>
    </w:p>
    <w:p w:rsidR="0073154D" w:rsidRPr="003D5BFB" w:rsidRDefault="0073154D" w:rsidP="0073154D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B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продовольственные товары (алкогольная продукция с объемной долей этилового спирта 9%, деликатесные мясо и мясопродукты, рыба живая ценных пород, деликатесные море- и рыбопродукты) - 1,3;</w:t>
      </w:r>
    </w:p>
    <w:p w:rsidR="0073154D" w:rsidRPr="003D5BFB" w:rsidRDefault="0073154D" w:rsidP="0073154D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B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Принадлежность указанных продуктов к деликатесным определяется в соответствии с п.2 статьи 164 главы 21 «Налог на добавленную стоимость» части второй Налогового кодекса РФ, для которых не применяется ставка 10% по НДС;</w:t>
      </w:r>
    </w:p>
    <w:p w:rsidR="0073154D" w:rsidRPr="003D5BFB" w:rsidRDefault="0073154D" w:rsidP="0073154D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BF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товары детского ассортимента, в том числе детское питание - 0,7;</w:t>
      </w:r>
    </w:p>
    <w:p w:rsidR="0073154D" w:rsidRPr="003D5BFB" w:rsidRDefault="0073154D" w:rsidP="0073154D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BF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канцелярские товары - 0,7;</w:t>
      </w:r>
    </w:p>
    <w:p w:rsidR="0073154D" w:rsidRPr="003D5BFB" w:rsidRDefault="0073154D" w:rsidP="0073154D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B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семена сельскохозяйственных культур, средства защиты растений и удобрения при торговле через стационарную торговую сеть - 0,6;</w:t>
      </w:r>
    </w:p>
    <w:p w:rsidR="0073154D" w:rsidRPr="003D5BFB" w:rsidRDefault="0073154D" w:rsidP="0073154D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BF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книги, брошюры, изобразительные издания, нотные издания, картографическая продукция, периодика - 0,5;</w:t>
      </w:r>
    </w:p>
    <w:p w:rsidR="0073154D" w:rsidRPr="003D5BFB" w:rsidRDefault="0073154D" w:rsidP="0073154D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5" w:after="0" w:line="240" w:lineRule="auto"/>
        <w:ind w:left="5" w:firstLine="7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BF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изделия народных промыслов - 0,5;</w:t>
      </w:r>
    </w:p>
    <w:p w:rsidR="0073154D" w:rsidRPr="003D5BFB" w:rsidRDefault="0073154D" w:rsidP="0073154D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B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товары для ритуальных услуг - 0,5;</w:t>
      </w:r>
    </w:p>
    <w:p w:rsidR="0073154D" w:rsidRPr="003D5BFB" w:rsidRDefault="0073154D" w:rsidP="0073154D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5" w:after="0" w:line="240" w:lineRule="auto"/>
        <w:ind w:left="5" w:firstLine="7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BFB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прочие товары</w:t>
      </w:r>
      <w:r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 - </w:t>
      </w:r>
      <w:r w:rsidRPr="003D5BFB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1.</w:t>
      </w:r>
    </w:p>
    <w:p w:rsidR="0073154D" w:rsidRPr="003D5BFB" w:rsidRDefault="0073154D" w:rsidP="0073154D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B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смешанном ассортименте товаров применяется наибольший коэффициент ассортимента.</w:t>
      </w:r>
    </w:p>
    <w:p w:rsidR="0073154D" w:rsidRPr="003D5BFB" w:rsidRDefault="0073154D" w:rsidP="0073154D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BF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3D5B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Площадь платной стоянки (крытой и открытой) определяется на основе правоустанавливающих документов.</w:t>
      </w:r>
    </w:p>
    <w:p w:rsidR="0073154D" w:rsidRPr="003D5BFB" w:rsidRDefault="0073154D" w:rsidP="0073154D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BF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3D5B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Величина выплачиваемой среднемесячной заработной платы на одного работника среднесписочной численности определяется предоставлением подтверждающих документов.</w:t>
      </w:r>
    </w:p>
    <w:p w:rsidR="0073154D" w:rsidRPr="003D5BFB" w:rsidRDefault="0073154D" w:rsidP="0073154D">
      <w:pPr>
        <w:tabs>
          <w:tab w:val="left" w:pos="954"/>
        </w:tabs>
        <w:spacing w:after="0" w:line="240" w:lineRule="auto"/>
        <w:ind w:left="5" w:firstLine="704"/>
        <w:jc w:val="both"/>
        <w:rPr>
          <w:sz w:val="24"/>
          <w:szCs w:val="24"/>
        </w:rPr>
      </w:pPr>
    </w:p>
    <w:p w:rsidR="00E60FCA" w:rsidRDefault="00E60FCA"/>
    <w:sectPr w:rsidR="00E60FCA" w:rsidSect="002571B3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442D74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B3"/>
    <w:rsid w:val="002571B3"/>
    <w:rsid w:val="00320F32"/>
    <w:rsid w:val="00347359"/>
    <w:rsid w:val="00452954"/>
    <w:rsid w:val="0073154D"/>
    <w:rsid w:val="008601A8"/>
    <w:rsid w:val="00E6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A839F-FDD3-4DCD-9003-7E7B50B3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1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2571B3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71B3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52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29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mla</cp:lastModifiedBy>
  <cp:revision>4</cp:revision>
  <cp:lastPrinted>2017-05-02T10:22:00Z</cp:lastPrinted>
  <dcterms:created xsi:type="dcterms:W3CDTF">2017-04-24T04:46:00Z</dcterms:created>
  <dcterms:modified xsi:type="dcterms:W3CDTF">2017-05-02T10:22:00Z</dcterms:modified>
</cp:coreProperties>
</file>