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47" w:rsidRDefault="00566447" w:rsidP="0056644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3880" cy="792480"/>
            <wp:effectExtent l="19050" t="0" r="7620" b="0"/>
            <wp:docPr id="1" name="Рисунок 1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566447" w:rsidRDefault="00566447" w:rsidP="00566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ГОРОДА КЕДРОВОГО</w:t>
      </w:r>
    </w:p>
    <w:p w:rsidR="00566447" w:rsidRDefault="00566447" w:rsidP="00566447">
      <w:pPr>
        <w:pStyle w:val="4"/>
      </w:pPr>
    </w:p>
    <w:p w:rsidR="00566447" w:rsidRDefault="00566447" w:rsidP="00566447">
      <w:pPr>
        <w:pStyle w:val="4"/>
      </w:pPr>
      <w:r>
        <w:t>ПОСТАНОВЛЕНИЕ</w:t>
      </w:r>
    </w:p>
    <w:p w:rsidR="00566447" w:rsidRDefault="00566447" w:rsidP="00566447"/>
    <w:tbl>
      <w:tblPr>
        <w:tblW w:w="0" w:type="auto"/>
        <w:tblLook w:val="04A0"/>
      </w:tblPr>
      <w:tblGrid>
        <w:gridCol w:w="3830"/>
        <w:gridCol w:w="2879"/>
        <w:gridCol w:w="3712"/>
      </w:tblGrid>
      <w:tr w:rsidR="00566447" w:rsidTr="00566447">
        <w:tc>
          <w:tcPr>
            <w:tcW w:w="3936" w:type="dxa"/>
            <w:hideMark/>
          </w:tcPr>
          <w:p w:rsidR="00566447" w:rsidRPr="00E3186C" w:rsidRDefault="00E3186C">
            <w:pPr>
              <w:rPr>
                <w:sz w:val="24"/>
                <w:szCs w:val="24"/>
                <w:u w:val="single"/>
              </w:rPr>
            </w:pPr>
            <w:r w:rsidRPr="00E318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30 апреля </w:t>
            </w:r>
            <w:r w:rsidR="00566447" w:rsidRPr="00E318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2019г.</w:t>
            </w:r>
          </w:p>
        </w:tc>
        <w:tc>
          <w:tcPr>
            <w:tcW w:w="2976" w:type="dxa"/>
          </w:tcPr>
          <w:p w:rsidR="00566447" w:rsidRDefault="00566447"/>
        </w:tc>
        <w:tc>
          <w:tcPr>
            <w:tcW w:w="3826" w:type="dxa"/>
            <w:hideMark/>
          </w:tcPr>
          <w:p w:rsidR="00566447" w:rsidRDefault="00566447" w:rsidP="00E318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E31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186C" w:rsidRPr="00E318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159</w:t>
            </w:r>
          </w:p>
        </w:tc>
      </w:tr>
    </w:tbl>
    <w:p w:rsidR="00566447" w:rsidRDefault="00566447" w:rsidP="00566447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566447" w:rsidRDefault="00566447" w:rsidP="005664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566447" w:rsidRDefault="0032638A" w:rsidP="0056644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63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3.7pt;width:265.4pt;height:63.6pt;z-index:251658240" stroked="f">
            <v:textbox style="mso-next-textbox:#_x0000_s1026">
              <w:txbxContent>
                <w:p w:rsidR="00566447" w:rsidRDefault="00566447" w:rsidP="0056644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         утверждении     порядка       проведения</w:t>
                  </w:r>
                </w:p>
                <w:p w:rsidR="00566447" w:rsidRDefault="00566447" w:rsidP="0056644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компенсационного            озеленения              на     территории       муниципального     образования  «Город Кедровый»</w:t>
                  </w:r>
                </w:p>
                <w:p w:rsidR="00566447" w:rsidRDefault="00566447" w:rsidP="005664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66447" w:rsidRDefault="00566447" w:rsidP="0056644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xbxContent>
            </v:textbox>
          </v:shape>
        </w:pict>
      </w:r>
    </w:p>
    <w:p w:rsidR="00566447" w:rsidRDefault="00566447" w:rsidP="00566447">
      <w:pPr>
        <w:spacing w:after="0"/>
        <w:rPr>
          <w:rFonts w:ascii="Times New Roman" w:hAnsi="Times New Roman"/>
          <w:sz w:val="20"/>
          <w:szCs w:val="20"/>
        </w:rPr>
      </w:pPr>
    </w:p>
    <w:p w:rsidR="00566447" w:rsidRDefault="00566447" w:rsidP="00566447">
      <w:pPr>
        <w:spacing w:after="0"/>
        <w:rPr>
          <w:rFonts w:ascii="Times New Roman" w:hAnsi="Times New Roman"/>
        </w:rPr>
      </w:pPr>
    </w:p>
    <w:p w:rsidR="00566447" w:rsidRDefault="00566447" w:rsidP="00566447">
      <w:pPr>
        <w:overflowPunct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447" w:rsidRDefault="00566447" w:rsidP="00566447">
      <w:pPr>
        <w:overflowPunct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447" w:rsidRDefault="00566447" w:rsidP="004A2FB6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10.01.2002 № 7-ФЗ «Об охране окружающей среды», </w:t>
      </w:r>
      <w:r>
        <w:rPr>
          <w:rFonts w:ascii="Times New Roman" w:hAnsi="Times New Roman"/>
          <w:sz w:val="24"/>
          <w:szCs w:val="24"/>
        </w:rPr>
        <w:t xml:space="preserve">Законом Томской области от 11.11.2008 № 222-ОЗ  «Об охране озелененных территорий Томской области», в целях планомерного и комплексного решения вопросов озеленения, повышения ответственности за сохранность зеленых насаждений на территории муниципального образования «Город Кедровый», а также возмещения в установленном порядке вреда, нанесенного окружающей среде правомерными действиями физических и юридических лиц </w:t>
      </w:r>
    </w:p>
    <w:p w:rsidR="00566447" w:rsidRDefault="00566447" w:rsidP="004A2FB6">
      <w:pPr>
        <w:overflowPunct w:val="0"/>
        <w:autoSpaceDE w:val="0"/>
        <w:autoSpaceDN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447" w:rsidRDefault="00566447" w:rsidP="004A2FB6">
      <w:pPr>
        <w:overflowPunct w:val="0"/>
        <w:autoSpaceDE w:val="0"/>
        <w:autoSpaceDN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566447" w:rsidRDefault="00566447" w:rsidP="004A2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1.Утвердить порядок проведение компенсационного озеленения на территории муниципального образования «Город Кедровый», согласно приложению</w:t>
      </w:r>
      <w:r w:rsidR="004A2FB6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6447" w:rsidRDefault="00566447" w:rsidP="004A2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2.Постановление вступает в силу со дня его официального опубликования. </w:t>
      </w:r>
    </w:p>
    <w:p w:rsidR="00566447" w:rsidRDefault="00566447" w:rsidP="004A2FB6">
      <w:pPr>
        <w:spacing w:after="0" w:line="240" w:lineRule="auto"/>
        <w:ind w:right="1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 http://www.kedradm.tomsk.ru.</w:t>
      </w:r>
    </w:p>
    <w:p w:rsidR="00566447" w:rsidRDefault="00566447" w:rsidP="004A2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4.Контроль за исполнением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ервого заместителя Мэра города Кедрового.</w:t>
      </w:r>
    </w:p>
    <w:p w:rsidR="00566447" w:rsidRDefault="00566447" w:rsidP="004A2F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447" w:rsidRDefault="00566447" w:rsidP="005664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Мэр                                                                                                                              </w:t>
      </w:r>
      <w:r w:rsidR="004A2FB6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Н.А. Соловьева</w:t>
      </w:r>
    </w:p>
    <w:p w:rsidR="00566447" w:rsidRDefault="00566447" w:rsidP="005664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566447" w:rsidRDefault="00566447" w:rsidP="005664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66447" w:rsidRDefault="00566447" w:rsidP="005664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447" w:rsidRDefault="00566447" w:rsidP="005664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66447" w:rsidRDefault="00566447" w:rsidP="005664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010D" w:rsidRDefault="00566447" w:rsidP="001F01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66447" w:rsidRDefault="008B087F" w:rsidP="00E44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1F01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66447">
        <w:rPr>
          <w:rFonts w:ascii="Times New Roman" w:hAnsi="Times New Roman"/>
          <w:sz w:val="24"/>
          <w:szCs w:val="24"/>
        </w:rPr>
        <w:t>Приложение  к постановлению</w:t>
      </w:r>
    </w:p>
    <w:p w:rsidR="00566447" w:rsidRPr="00E3186C" w:rsidRDefault="00566447" w:rsidP="00E44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Администрац</w:t>
      </w:r>
      <w:r w:rsidRPr="00E3186C">
        <w:rPr>
          <w:rFonts w:ascii="Times New Roman" w:hAnsi="Times New Roman"/>
          <w:sz w:val="24"/>
          <w:szCs w:val="24"/>
        </w:rPr>
        <w:t>ии города Кедрового</w:t>
      </w:r>
    </w:p>
    <w:p w:rsidR="00566447" w:rsidRDefault="00566447" w:rsidP="00E44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86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3186C">
        <w:rPr>
          <w:rFonts w:ascii="Times New Roman" w:hAnsi="Times New Roman"/>
          <w:sz w:val="24"/>
          <w:szCs w:val="24"/>
        </w:rPr>
        <w:t xml:space="preserve">                    </w:t>
      </w:r>
      <w:r w:rsidRPr="00E3186C">
        <w:rPr>
          <w:rFonts w:ascii="Times New Roman" w:hAnsi="Times New Roman"/>
          <w:sz w:val="24"/>
          <w:szCs w:val="24"/>
        </w:rPr>
        <w:t>от «</w:t>
      </w:r>
      <w:r w:rsidR="00E3186C" w:rsidRPr="00E3186C">
        <w:rPr>
          <w:rFonts w:ascii="Times New Roman" w:hAnsi="Times New Roman"/>
          <w:sz w:val="24"/>
          <w:szCs w:val="24"/>
        </w:rPr>
        <w:t xml:space="preserve">30» </w:t>
      </w:r>
      <w:r w:rsidR="00E3186C" w:rsidRPr="00E3186C">
        <w:rPr>
          <w:rFonts w:ascii="Times New Roman" w:hAnsi="Times New Roman"/>
          <w:sz w:val="24"/>
          <w:szCs w:val="24"/>
          <w:u w:val="single"/>
        </w:rPr>
        <w:t xml:space="preserve"> 04</w:t>
      </w:r>
      <w:r w:rsidR="00E3186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2019г. № </w:t>
      </w:r>
      <w:r w:rsidR="00E3186C" w:rsidRPr="00E3186C">
        <w:rPr>
          <w:rFonts w:ascii="Times New Roman" w:hAnsi="Times New Roman"/>
          <w:sz w:val="24"/>
          <w:szCs w:val="24"/>
          <w:u w:val="single"/>
        </w:rPr>
        <w:t>159</w:t>
      </w:r>
    </w:p>
    <w:p w:rsidR="00566447" w:rsidRDefault="00566447" w:rsidP="00E443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447" w:rsidRDefault="00566447" w:rsidP="005664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проведения компенсационного озеленения</w:t>
      </w:r>
    </w:p>
    <w:p w:rsidR="00566447" w:rsidRDefault="00566447" w:rsidP="005664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 территории муниципального образования «Город  Кедровый»</w:t>
      </w:r>
    </w:p>
    <w:p w:rsidR="00566447" w:rsidRDefault="00566447" w:rsidP="0056644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Настоящий порядок направлен на решение вопросов, связанных с восстановлением баланса озеленённых территорий муниципального образования «Город Кедровый» посредством натурального озеленения, а также накоплением средств, поступающих на финансирование работ по проведению компенсационного озеленения за счёт платежей за повреждение, снос зелёных насаждений гражданами, индивидуальными предпринимателями, юридическими лицами.</w:t>
      </w:r>
    </w:p>
    <w:p w:rsidR="00566447" w:rsidRDefault="00566447" w:rsidP="0056644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Термины и определения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1.Для целей настоящего порядка применяются следующие термины: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 – растение, имеющее чётко выраженный деревянистый ствол диаметром не менее 5 см на высоте 1,3 м, за исключением саженцев;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-зелёные насаждения – совокупность древесных, кустарниковых и травянистых растений на определённой территории;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-компенсационное озеленение – посадка зелёных насаждений взамен уничтоженных или повреждённых;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омпенсационная стоимость зелёных насаждений – стоимостная оценка конкретных зелёных насаждений, устанавливаемая для учёта их ценности при сносе или в случае повреждения, обеспечивающего полное восстановление их декоративных и экологических качеств;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-кустарник – многолетнее растение, ветвящееся у поверхности почвы (в отличие от деревьев) и не имеющее во взрослом состоянии главного ствола;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-хвойная порода – виды деревьев, реже кустарников, с игловидными, линейчатыми или чешуйчатыми листьями – хвоей;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-лиственная порода – деревья и кустарники с пластинчатыми листьями, большей частью черешковыми, формируют лиственные леса;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-обрезка кроны – удаление старых, больных, усыхающих, повреждённых, а также глубокая обрезка ветвей до их базальной части, стимулирующая образование молодых побегов, удаление ветвей, направленных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кроны;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-повреждение зелёных насаждений – причинение ущерба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зелёных насаждений либо почвы в корневой зоне ущербными веществами, поджог и иное причинение ущерба;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-снос зелёных насаждений – снос (пересадка) деревьев, кустарников, цветников, газонов,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объективно необходимо в целях обеспечения условий для размещения тех или иных объектов строительства, обслуживания инженерного благоустройства, надземных коммуникаций, создания качества окружающей среды, отвечающего нормативным требованиям инсоляции жилых и общественных помещений, оформленный в установленном порядке;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травяной покров – газон, естественная травяная растительность;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-уничтожение зелёных насаждений – повреждение зелёных насаждений, повлекшее прекращение их роста.</w:t>
      </w:r>
    </w:p>
    <w:p w:rsidR="00566447" w:rsidRDefault="00566447" w:rsidP="0056644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положения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Ущерб, причиняемый зелёным насаждениям, подлежит возмещению гражданами, индивидуальными     предпринимателями,     юридическими   лицами,   за   исключением случаев, 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2.3 настоящего порядка.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.Ущерб, причиняемый зелёным насаждениям, подлежит возмещению в двух формах: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1)в </w:t>
      </w:r>
      <w:proofErr w:type="gramStart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натуральной</w:t>
      </w:r>
      <w:proofErr w:type="gramEnd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проведение компенсационного озеленения для восстановления зелёных насаждений взамен утраченных;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 денежной – возмещение ущерба гражданами, индивидуальными предпринимателями, юридическими лицами, причинившими его, в размере компенсационной стоимости, перечисляемой на расчётный счёт бюджета муниципального образования «Город Кедровый», при аккумулировании и последующем финансировании работ по целевому назначению (проведение компенсационного озеленения, содержание зелёных насаждений, создание новых объектов озеленения и реконструкция существующих объектов озеленения).</w:t>
      </w:r>
      <w:proofErr w:type="gramEnd"/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6447">
        <w:rPr>
          <w:rFonts w:ascii="Times New Roman" w:hAnsi="Times New Roman" w:cs="Times New Roman"/>
          <w:sz w:val="24"/>
          <w:szCs w:val="24"/>
        </w:rPr>
        <w:t>Снос зеленых насаждений без оплаты компенсационной стоимости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проведения компенсационного озеленения</w:t>
      </w:r>
      <w:r w:rsidR="00566447">
        <w:rPr>
          <w:rFonts w:ascii="Times New Roman" w:hAnsi="Times New Roman" w:cs="Times New Roman"/>
          <w:sz w:val="24"/>
          <w:szCs w:val="24"/>
        </w:rPr>
        <w:t xml:space="preserve"> допускается:</w:t>
      </w:r>
    </w:p>
    <w:p w:rsidR="00566447" w:rsidRDefault="00566447" w:rsidP="0056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 проведении санитарных рубок и реконструкции зеленых насаждений, финансируемых за счет бюджета муниципального образования «Город Кедровый»;</w:t>
      </w:r>
    </w:p>
    <w:p w:rsidR="00566447" w:rsidRDefault="00566447" w:rsidP="0056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-в случае нарушения светового режима в жилых и нежилых помещениях по заключению органов санитарно-эпидемиологического надзора;</w:t>
      </w:r>
    </w:p>
    <w:p w:rsidR="00566447" w:rsidRDefault="00566447" w:rsidP="0056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 предупреждении и ликвидации аварийных и чрезвычайных ситуаций;</w:t>
      </w:r>
    </w:p>
    <w:p w:rsidR="00566447" w:rsidRDefault="00566447" w:rsidP="0056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-в случае если категория качественного </w:t>
      </w:r>
      <w:r w:rsidR="00E5169F">
        <w:rPr>
          <w:rFonts w:ascii="Times New Roman" w:hAnsi="Times New Roman" w:cs="Times New Roman"/>
          <w:sz w:val="24"/>
          <w:szCs w:val="24"/>
        </w:rPr>
        <w:t>состояния зеленых насаждений – «сухостой текущего года» или «сухостой прошлых лет»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447" w:rsidRDefault="00566447" w:rsidP="0056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-если зеленые насаждения являются кустарниками, газонами, цветниками;</w:t>
      </w:r>
    </w:p>
    <w:p w:rsidR="00566447" w:rsidRDefault="00566447" w:rsidP="0056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 получении земельных участков для индивидуального жилищного строительства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E5169F">
        <w:rPr>
          <w:rFonts w:ascii="Times New Roman" w:hAnsi="Times New Roman" w:cs="Times New Roman"/>
          <w:sz w:val="24"/>
          <w:szCs w:val="24"/>
        </w:rPr>
        <w:t xml:space="preserve"> Томской области от 09.07.2015 № 100-ОЗ «</w:t>
      </w:r>
      <w:r>
        <w:rPr>
          <w:rFonts w:ascii="Times New Roman" w:hAnsi="Times New Roman" w:cs="Times New Roman"/>
          <w:sz w:val="24"/>
          <w:szCs w:val="24"/>
        </w:rPr>
        <w:t>О земельных отношениях в Томской области</w:t>
      </w:r>
      <w:r w:rsidR="00E516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.Ущерб, причиняемый зелёным насаждениям, подлежит возмещению в соответствии с порядком компенсационного озеленения. </w:t>
      </w:r>
    </w:p>
    <w:p w:rsidR="00566447" w:rsidRDefault="00566447" w:rsidP="005664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447" w:rsidRDefault="00566447" w:rsidP="005664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3.Классификация и идентификация зелёных насаждений для определения компенсационной стоимости и компенсационного озеленения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расчёта компенсационной стоимости и компенсационного озеленения основных типов зелёных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 деревья, кустарники, травяной покров (газоны и естественная травяная растительность).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.Породы различных деревьев по своей ценности объединяются в 4 группы: хвойные деревья, 1-я группа лиственных деревьев (особо ценные), 2-я группа лиственных деревьев (ценные), 3-я группа лиственных деревьев (малоценные).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.Деревья подсчитываются поштучно.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могут произрастать «букетом», когда из одной корневой системы вырастают два и более ствола. Если второстепенный ствол достиг в диаметре 5 см и растёт на расстоянии более 0,5 м от основного ствола на высоте 1,3 м, то данный ствол считается отдельным деревом. Если дерево имеет несколько стволов, то в расчётах компенсационной стоимости и компенсационного озеленения учитывается каждый ствол отдельно.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.Кустарники в группах подсчитываются поштучно.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вырубаемых кустарников в живой изгороди определяется из расчёта 5 кустарников на каждый погонный метр при двухрядной изгороди, 3 кустарника – при одно</w:t>
      </w:r>
      <w:r w:rsidR="00E4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рядной изгороди.</w:t>
      </w:r>
      <w:r w:rsidR="00E4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расчёта 20 деревьев на каждые 100 кв. м.</w:t>
      </w:r>
      <w:proofErr w:type="gramEnd"/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.Самосевные деревья, относящиеся к 3-й группе лиственных деревьев (малоценных) и не достигшие в диаметре ствола 5 см, при расчёте компенсационной стоимости не учитываются.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12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447" w:rsidRDefault="00566447" w:rsidP="005664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4.Порядок возмещения ущерба в натуральной форме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.Компенсационное озеленение производится за счёт сре</w:t>
      </w:r>
      <w:proofErr w:type="gramStart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аждан, индивидуальных предпринимателей, юридических лиц, в интересах или вследствие противоправных действий которых нарушены требования по охране зелёных насаждений. В случаях невозможности установления лица, причинившего ущерб, или естественной гибели зелёных насаждений финансирование компенсационного озеленения производится за счёт средств бюджета муниципального образования «Город Кедровый».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.Возмещение ущерба в натуральной форме осуществляется на основании договора на производство компенсационных посадок, заключаемого Администрацией города Кедрового с лицом, причинившим ущерб. Договор на производство компенсационных посадок должен включать </w:t>
      </w:r>
      <w:proofErr w:type="spellStart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постпосадочный</w:t>
      </w:r>
      <w:proofErr w:type="spellEnd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полив в течение одного весенне-летнего периода, для хвойных деревьев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течение трёх, с кратностью не менее двух раз в неделю.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ущерба в натуральной форме может быть произведено лицом, причинившим ущерб, самостоятельно с разрешения Администрации города Кедрового.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.Компенсационное озеленение производится в ближайший сезон, подходящий для высадки деревьев, но не позднее года с момента, когда Администрация города Кедрового была проинформирована о повреждении или сносе зелёных насаждений.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сноса зелёных насаждений компенсационное озеленение производится на том же участке земли, где они были уничтожены, причём количество единиц растений и занимаемая ими площадь не должны быть уменьшены, либо на другом участке земли, но в том же населённом пункте муниципального образования «Город Кедровый».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.Расчёт количества саженцев при проведении компенсационных посадок за снос деревьев осуществляется в соответствии с порядком проведения компенсационного озеленения, утверждённым Администрацией города Кедрового, но не менее трёх взамен одного снесённого дерева, а также учитывая социально-экологическую значимость сносимых деревьев и уровень озеленения территорий, на которых они произрастают. В случае сноса зелёных насаждений компенсационное озеленение проводится саженцами высотой не менее 1,5 м соответствующей хвойной или лиственной породы зелёных насаждений.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.Комиссия по обследованию зеленых насаждений с целью сноса, действующая на территории муниципального образования «Город Кедровый» (далее -  Комиссия) проводит предварительное обследование участков на предмет пригодности их для застройки, наличия зелёных насаждений и выполнения компенсационного озеленения, оформляет заключение, в состав которого входят акты обследования земельных участков.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.Приём работ по компенсационному озеленению осуществляет Комиссия. Работы по компенсационному озеленению принимаются актом выполненных работ.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.Ущерб считается возмещённым в натуральной форме после приёмки проведённых работ по восстановлению зелёных насаждений Комиссией.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работ по компенсационному озеленению осуществляет Комиссия.</w:t>
      </w:r>
    </w:p>
    <w:p w:rsidR="00566447" w:rsidRDefault="00566447" w:rsidP="0056644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возмещения ущерба в денежной форме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.Компенсационная стоимость зеленых насаждений (деревьев) на территории муниципального образования «Город Кедровый» для возмещения ущерба, вызываемого сносом, устанавливается действующим законодательством в области охраны окружающей среды.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22.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возмещении ущерба граждане, индивидуальные предприниматели, юридические лица, его причинившие, перечисляют на расчётный счёт бюджета муниципального образования «Город Кедровый» денежную сумму в размере компенсационной стоимости для аккумулирования и последующего финансирования работ по целевому назначению (проведение компенсационного озеленения, содержание зелёных насаждений, создание новых объектов озеленения и реконструкция существующих объектов озеленения). 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незаконном повреждении или сносе зелёных насаждений средства за причинённый ущерб и штраф вносятся в бюджет муниципального образования «Город Кедровый</w:t>
      </w:r>
      <w:r w:rsidR="0023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постановления о назначении административного наказания или решения суда.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4.Размер компенсационной стоимости зелёных насаждений при разрешении на снос, пересадку, обрезку зелёных насаждений определяется как сумма компенсационной стоимости всех видов зелёных насаждений, подлежащих уничтожению.</w:t>
      </w: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5.Ущерб считается возмещённым в денежной форме при предоставлении в Администрацию города Кедрового документа, подтверждающего оплату компенсационной стоимости зелёных насаждений.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6.Порядок образования и расходования средств, в целях компенсационного озеленения</w:t>
      </w:r>
    </w:p>
    <w:p w:rsidR="00566447" w:rsidRDefault="00566447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447" w:rsidRDefault="00E44339" w:rsidP="0056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.Средства для проведения компенсационного озеленения образуются за счёт:</w:t>
      </w:r>
      <w:proofErr w:type="gramStart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платежей за снос зелёных насаждений;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-возмещения (компенсации) ущерба, причинённого зелёным насаждениям;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штрафов за причинение ущерба зелёным насаждениям, взимаемых в соответствии с законодательством об административных правонарушениях;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-добровольных взносов граждан и юридических лиц, в том числе иностранных, на цели защиты и воспроизводства зелёных насаждений;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-поступлений из иных источников.</w:t>
      </w:r>
    </w:p>
    <w:p w:rsidR="00566447" w:rsidRDefault="00E44339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27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.Средства для проведения компенсационного озеленения расходуются на защиту и воспроизводство зелёных насаждений взамен уничтоженных или повреждённых, в том числе на финансирование следующих работ: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-приобретение (заготовка) и доставка посадочного материала, включая выкапывание саженцев деревьев и кустарников, погрузка на автотранспорт и разгрузка, упаковка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деревьев, оплата стоимости приобретаемых для компенсационного озеленения саженцев и семян;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почвы для устройства газонов, цветников, посадки деревьев и кустарников, включая планировку, вспашку, рыхление почвы фрезой, перекопку, боронование, разравнивание почвы;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-рытьё ям и канав (траншей) для посадки деревьев и кустарников;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амена грунта на 25 процентов, 50 процентов или 100 процентов при посадке деревьев, кустарников и устройстве газонов;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-укрепление откосов с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деревянной решётки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георешётки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стоимость дёрна;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-внесение в почву органических и минеральных удобрений при подготовке посадочных мест и устройстве газонов;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-посадка деревьев и кустарников в готовые ямы и траншеи;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стройство прикорневого полива (укладка поливочного водопровода, устройство приствольных лунок);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-посев семян трав,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гидропосев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укладка дёрна;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-работы по вертикальному озеленению;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-полив при посадке газонов, деревьев, кустарников;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-удаление не прижившихся в течение года после посадки деревьев и кустарников в пределах норм отпада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послепосадочный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и замена их новыми саженцами, подсев семян газонных трав;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огрузка и вывоз мусора;</w:t>
      </w:r>
    </w:p>
    <w:p w:rsidR="00566447" w:rsidRDefault="00566447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-уход за зелёными насаждениями в течение года после посадки, для хвойных деревьев – в течение трёх, в том числе полив, рыхление почвы, внесение минеральных, органических удобрений и стимуляторов роста, оправка приствольных лунок, прополка сорняков, обрезка (стрижка) деревьев и кустарников, оправка саженцев, оправка и замена кольев;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и согласование проектной документации компенсационного озеленения, подготовка схем размещения посадок древесно-кустарниковых насаждений. При этом стоимость проектной документации не должна превышать 5 процентов стоимости работ;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одготовка территории для проведения компенсационного озеленения (валка сухостоя, корчёвка пней, планировка территории, устройство поливочного водопровода,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дорожно-тропиночной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сети, освещения, установка объектов малых архитектурных форм и других) в размере не более 70 процентов стоимости строительства </w:t>
      </w:r>
      <w:r w:rsidR="00E4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озеленения.</w:t>
      </w:r>
      <w:r w:rsidR="00E4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.Использование средств по проведению компенсационного озеленения в ины</w:t>
      </w:r>
      <w:r w:rsidR="00E4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целях запрещается.</w:t>
      </w:r>
      <w:r w:rsidR="00E4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.Ежегодно, при утверждении сметы расходов, Администрация города Кедрового определяет лимиты финансирования работ по проведению компенсационного озеленения по основным направлениям (проектирование, озеленение, благоустройство и подготовка территории).</w:t>
      </w:r>
    </w:p>
    <w:p w:rsidR="00566447" w:rsidRDefault="00E44339" w:rsidP="00566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30</w:t>
      </w:r>
      <w:r w:rsidR="00566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.Финансирование работ по проведению компенсационного озеленения без проектов озеленения, утверждённых в установленном порядке, запрещается.</w:t>
      </w:r>
    </w:p>
    <w:p w:rsidR="00566447" w:rsidRDefault="00566447" w:rsidP="00566447">
      <w:pPr>
        <w:spacing w:after="0" w:line="240" w:lineRule="auto"/>
        <w:ind w:firstLine="709"/>
        <w:jc w:val="both"/>
      </w:pPr>
    </w:p>
    <w:p w:rsidR="0023673D" w:rsidRDefault="00160096"/>
    <w:sectPr w:rsidR="0023673D" w:rsidSect="005664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47"/>
    <w:rsid w:val="00160096"/>
    <w:rsid w:val="00162041"/>
    <w:rsid w:val="001F010D"/>
    <w:rsid w:val="0023503E"/>
    <w:rsid w:val="0032638A"/>
    <w:rsid w:val="00451694"/>
    <w:rsid w:val="004A2FB6"/>
    <w:rsid w:val="004E51E9"/>
    <w:rsid w:val="00501E29"/>
    <w:rsid w:val="0051320F"/>
    <w:rsid w:val="005424C4"/>
    <w:rsid w:val="00566447"/>
    <w:rsid w:val="006D66E6"/>
    <w:rsid w:val="00712F90"/>
    <w:rsid w:val="00745996"/>
    <w:rsid w:val="008033A7"/>
    <w:rsid w:val="00865AC5"/>
    <w:rsid w:val="008B087F"/>
    <w:rsid w:val="009025D5"/>
    <w:rsid w:val="009B47ED"/>
    <w:rsid w:val="00A70170"/>
    <w:rsid w:val="00A70B16"/>
    <w:rsid w:val="00BB64A8"/>
    <w:rsid w:val="00E3186C"/>
    <w:rsid w:val="00E44339"/>
    <w:rsid w:val="00E5169F"/>
    <w:rsid w:val="00EC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47"/>
  </w:style>
  <w:style w:type="paragraph" w:styleId="1">
    <w:name w:val="heading 1"/>
    <w:basedOn w:val="a"/>
    <w:next w:val="a"/>
    <w:link w:val="10"/>
    <w:qFormat/>
    <w:rsid w:val="001F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664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664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664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66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64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664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qFormat/>
    <w:rsid w:val="001F01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F010D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9B01816ED393EF0EE51EA9739F3747B2059520C0791EAE5FDA417A239EC870386C4B1D6070F45E2D63D4gFe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FF98F-C015-4882-9D5E-BE728DB1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2559</Words>
  <Characters>14590</Characters>
  <Application>Microsoft Office Word</Application>
  <DocSecurity>0</DocSecurity>
  <Lines>121</Lines>
  <Paragraphs>34</Paragraphs>
  <ScaleCrop>false</ScaleCrop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14</cp:revision>
  <cp:lastPrinted>2019-04-22T01:47:00Z</cp:lastPrinted>
  <dcterms:created xsi:type="dcterms:W3CDTF">2019-04-05T09:16:00Z</dcterms:created>
  <dcterms:modified xsi:type="dcterms:W3CDTF">2019-06-03T02:26:00Z</dcterms:modified>
</cp:coreProperties>
</file>