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C4252C" w:rsidP="004C796B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19 октября </w:t>
            </w:r>
            <w:r w:rsidR="00C21795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2021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C4252C">
              <w:rPr>
                <w:bCs/>
                <w:szCs w:val="24"/>
                <w:lang w:eastAsia="ru-RU"/>
              </w:rPr>
              <w:t>243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, решением Думы города Кедрового от 25.12.2020 № 59 «О бюджете города Кедрового на 2021 год и на плановый период 2022 и 2023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4840B8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925667" w:rsidP="004840B8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DF29A4">
        <w:t>) 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144"/>
        <w:gridCol w:w="1610"/>
        <w:gridCol w:w="1204"/>
        <w:gridCol w:w="1206"/>
        <w:gridCol w:w="1072"/>
        <w:gridCol w:w="1074"/>
        <w:gridCol w:w="1039"/>
      </w:tblGrid>
      <w:tr w:rsidR="00C21795" w:rsidRPr="00DF29A4" w:rsidTr="001C7740">
        <w:trPr>
          <w:trHeight w:val="645"/>
        </w:trPr>
        <w:tc>
          <w:tcPr>
            <w:tcW w:w="256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8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C21795" w:rsidRPr="00DF29A4" w:rsidTr="001C7740">
        <w:trPr>
          <w:trHeight w:val="330"/>
        </w:trPr>
        <w:tc>
          <w:tcPr>
            <w:tcW w:w="256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925667" w:rsidRPr="00DF29A4" w:rsidRDefault="009F7F23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21 710,03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25667" w:rsidRPr="00DF29A4" w:rsidRDefault="009F7F23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13 295,18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C21795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2 804,95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</w:tr>
      <w:tr w:rsidR="00C21795" w:rsidRPr="00DF29A4" w:rsidTr="001C7740">
        <w:trPr>
          <w:trHeight w:val="480"/>
        </w:trPr>
        <w:tc>
          <w:tcPr>
            <w:tcW w:w="256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925667" w:rsidRPr="00DF29A4" w:rsidRDefault="009F7F23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17 832,03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25667" w:rsidRPr="00DF29A4" w:rsidRDefault="009F7F23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9 417,18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</w:tr>
      <w:tr w:rsidR="001C7740" w:rsidRPr="00DF29A4" w:rsidTr="001C7740">
        <w:trPr>
          <w:trHeight w:val="480"/>
        </w:trPr>
        <w:tc>
          <w:tcPr>
            <w:tcW w:w="256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1C7740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C21795" w:rsidRPr="00DF29A4" w:rsidTr="001C7740">
        <w:trPr>
          <w:trHeight w:val="330"/>
        </w:trPr>
        <w:tc>
          <w:tcPr>
            <w:tcW w:w="256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96370C" w:rsidP="009F7F23">
      <w:pPr>
        <w:pStyle w:val="a3"/>
        <w:numPr>
          <w:ilvl w:val="0"/>
          <w:numId w:val="15"/>
        </w:numPr>
        <w:tabs>
          <w:tab w:val="left" w:pos="0"/>
          <w:tab w:val="left" w:pos="709"/>
        </w:tabs>
        <w:ind w:left="0" w:firstLine="709"/>
        <w:jc w:val="both"/>
      </w:pPr>
      <w:r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9F7F23" w:rsidRPr="009F7F23" w:rsidTr="009F7F23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</w:t>
            </w:r>
            <w:r w:rsidRPr="009F7F23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21 710,03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13 295,18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2 804,95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2 804,95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2 804,95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11 749,67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4 881,71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8 922,24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7 375,35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538,55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538,55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266,23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266,23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F7F23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12 213,79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5 345,83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11 735,22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4 867,26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152,10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152,10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113,55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113,55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52,58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52,58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10 458,70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3 590,74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10 458,70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3 590,74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10 458,70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3 590,74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10 458,70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3 590,74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 xml:space="preserve">Основное мероприятие "Повышение уровня пожарной безопасности </w:t>
            </w:r>
            <w:r w:rsidRPr="009F7F23">
              <w:rPr>
                <w:sz w:val="20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1 755,09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1 755,09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1 276,52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1 276,52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152,10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152,10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153,14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113,55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113,55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52,58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52,58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7,20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58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200,01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200,01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200,01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200,01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18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1 537,03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1 537,03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1 058,46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1 058,46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152,10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152,10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153,14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113,55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113,55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52,58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52,58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7,20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3,05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3,05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3,05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3,05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3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9 481,79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7 934,90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8 770,14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7 223,25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9F7F23" w:rsidRPr="009F7F23" w:rsidTr="009F7F23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5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425,00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425,00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49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11,50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11,50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4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9 470,29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7 923,40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</w:tr>
      <w:tr w:rsidR="009F7F23" w:rsidRPr="009F7F23" w:rsidTr="009F7F23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8 769,14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7 222,25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</w:tr>
      <w:tr w:rsidR="009F7F23" w:rsidRPr="009F7F23" w:rsidTr="009F7F23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203,15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425,00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425,00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6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2 065,52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518,63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</w:tr>
      <w:tr w:rsidR="009F7F23" w:rsidRPr="009F7F23" w:rsidTr="009F7F23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2 062,52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515,63</w:t>
            </w:r>
          </w:p>
        </w:tc>
      </w:tr>
      <w:tr w:rsidR="009F7F23" w:rsidRPr="009F7F23" w:rsidTr="009F7F23">
        <w:trPr>
          <w:trHeight w:val="6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203,15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203,15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3 323,62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3 323,62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3 076,12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3 076,12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212,50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212,50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3 878,00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3 878,00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3 630,50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3 630,50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212,50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212,50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F7F2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9F7F23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>3)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9F7F23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176"/>
        <w:gridCol w:w="1097"/>
        <w:gridCol w:w="1160"/>
        <w:gridCol w:w="1097"/>
        <w:gridCol w:w="1097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12 213,79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>
              <w:rPr>
                <w:color w:val="000000"/>
                <w:szCs w:val="24"/>
                <w:lang w:eastAsia="ru-RU"/>
              </w:rPr>
              <w:t> 345,83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12 213,79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5 345,83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>б) раздел 3 подпрограммы 1 изложить в новой редакции:</w:t>
      </w:r>
    </w:p>
    <w:p w:rsidR="009F7F23" w:rsidRPr="005814B4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1845"/>
        <w:gridCol w:w="2019"/>
        <w:gridCol w:w="766"/>
        <w:gridCol w:w="916"/>
        <w:gridCol w:w="916"/>
        <w:gridCol w:w="916"/>
        <w:gridCol w:w="916"/>
      </w:tblGrid>
      <w:tr w:rsidR="009F7F23" w:rsidRPr="009F7F23" w:rsidTr="009F7F23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9F7F23" w:rsidRPr="009F7F23" w:rsidTr="009F7F23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9F7F23" w:rsidRPr="009F7F23" w:rsidTr="009F7F23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12 213,79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5 345,83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12 213,79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5 345,83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9F7F23" w:rsidRPr="009F7F23" w:rsidTr="009F7F2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</w:t>
            </w:r>
            <w:r>
              <w:rPr>
                <w:color w:val="000000"/>
                <w:sz w:val="20"/>
                <w:lang w:eastAsia="ru-RU"/>
              </w:rPr>
              <w:t>о</w:t>
            </w:r>
            <w:r w:rsidRPr="009F7F23">
              <w:rPr>
                <w:color w:val="000000"/>
                <w:sz w:val="20"/>
                <w:lang w:eastAsia="ru-RU"/>
              </w:rPr>
              <w:t xml:space="preserve"> характера"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10 458,70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3 590,74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10 458,70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3 590,74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</w:tr>
      <w:tr w:rsidR="009F7F23" w:rsidRPr="009F7F23" w:rsidTr="009F7F23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160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100</w:t>
            </w:r>
          </w:p>
        </w:tc>
      </w:tr>
      <w:tr w:rsidR="009F7F23" w:rsidRPr="009F7F23" w:rsidTr="009F7F23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</w:t>
            </w:r>
          </w:p>
        </w:tc>
      </w:tr>
      <w:tr w:rsidR="009F7F23" w:rsidRPr="009F7F23" w:rsidTr="009F7F2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10 458,70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3 590,74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3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10 458,70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3 590,74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9F7F23" w:rsidRPr="009F7F23" w:rsidTr="009F7F23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64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24</w:t>
            </w:r>
          </w:p>
        </w:tc>
      </w:tr>
      <w:tr w:rsidR="009F7F23" w:rsidRPr="009F7F23" w:rsidTr="009F7F23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9F7F23" w:rsidRPr="009F7F23" w:rsidTr="009F7F23">
        <w:trPr>
          <w:trHeight w:val="8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1 755,09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1 755,09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1 755,09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1 755,09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66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</w:tr>
      <w:tr w:rsidR="009F7F23" w:rsidRPr="009F7F23" w:rsidTr="009F7F23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9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</w:tr>
      <w:tr w:rsidR="009F7F23" w:rsidRPr="009F7F23" w:rsidTr="009F7F2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21</w:t>
            </w:r>
          </w:p>
        </w:tc>
      </w:tr>
      <w:tr w:rsidR="009F7F23" w:rsidRPr="009F7F23" w:rsidTr="009F7F2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1 537,03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1 537,03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1 537,03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1 537,03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</w:tr>
      <w:tr w:rsidR="009F7F23" w:rsidRPr="009F7F23" w:rsidTr="009F7F23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F7F23">
              <w:rPr>
                <w:sz w:val="20"/>
                <w:lang w:eastAsia="ru-RU"/>
              </w:rPr>
              <w:t>0</w:t>
            </w:r>
          </w:p>
        </w:tc>
      </w:tr>
      <w:tr w:rsidR="009F7F23" w:rsidRPr="009F7F23" w:rsidTr="009F7F23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F7F23" w:rsidRPr="009F7F23" w:rsidTr="009F7F2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F7F23" w:rsidRPr="009F7F23" w:rsidTr="009F7F2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F7F23" w:rsidRPr="009F7F23" w:rsidRDefault="009F7F23" w:rsidP="009F7F2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F7F23" w:rsidRPr="009F7F23" w:rsidRDefault="009F7F23" w:rsidP="009F7F2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F7F23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AD3FE8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 xml:space="preserve">4) </w:t>
      </w:r>
      <w:r w:rsidR="00E201DF">
        <w:t>в подпрограмме</w:t>
      </w:r>
      <w:r w:rsidR="00AD3FE8">
        <w:t xml:space="preserve">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</w:t>
      </w:r>
      <w:r w:rsidR="00E201DF">
        <w:t xml:space="preserve"> 2</w:t>
      </w:r>
      <w:r w:rsidR="00AD3FE8">
        <w:t>)</w:t>
      </w:r>
      <w:r w:rsidR="00E201DF">
        <w:t xml:space="preserve"> программы</w:t>
      </w:r>
      <w:r w:rsidR="00AD3FE8">
        <w:t>:</w:t>
      </w:r>
    </w:p>
    <w:p w:rsidR="00AD3FE8" w:rsidRDefault="00AD3FE8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в паспорте подпрограммы</w:t>
      </w:r>
      <w:r w:rsidR="00E201DF">
        <w:t xml:space="preserve"> 2</w:t>
      </w:r>
      <w:r>
        <w:t xml:space="preserve">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E201DF" w:rsidRPr="00AD3FE8" w:rsidTr="00CD4854">
        <w:trPr>
          <w:trHeight w:val="315"/>
        </w:trPr>
        <w:tc>
          <w:tcPr>
            <w:tcW w:w="413" w:type="pct"/>
            <w:vMerge w:val="restart"/>
          </w:tcPr>
          <w:p w:rsidR="00E201DF" w:rsidRDefault="00E201DF" w:rsidP="00E201D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201DF" w:rsidRPr="00AD3FE8" w:rsidTr="000F1B7B">
        <w:trPr>
          <w:trHeight w:val="675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537F2F" w:rsidP="0029164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9 481,79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537F2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7 934,90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</w:tr>
      <w:tr w:rsidR="00E201DF" w:rsidRPr="00AD3FE8" w:rsidTr="000F1B7B">
        <w:trPr>
          <w:trHeight w:val="676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537F2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5 603,79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537F2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4 056,90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</w:tr>
      <w:tr w:rsidR="001C7740" w:rsidRPr="00AD3FE8" w:rsidTr="000F1B7B">
        <w:trPr>
          <w:trHeight w:val="676"/>
        </w:trPr>
        <w:tc>
          <w:tcPr>
            <w:tcW w:w="413" w:type="pct"/>
            <w:vMerge/>
          </w:tcPr>
          <w:p w:rsidR="001C7740" w:rsidRPr="00AD3FE8" w:rsidRDefault="001C7740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1C7740" w:rsidRPr="00AD3FE8" w:rsidRDefault="001C7740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C7740" w:rsidRPr="00AD3FE8" w:rsidRDefault="001C7740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201DF" w:rsidRPr="00AD3FE8" w:rsidTr="000F1B7B">
        <w:trPr>
          <w:trHeight w:val="315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8D3845" w:rsidRDefault="00AD3FE8" w:rsidP="00537F2F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 xml:space="preserve">б) раздел 3 подпрограммы </w:t>
      </w:r>
      <w:r w:rsidR="00E201DF">
        <w:t xml:space="preserve">2 </w:t>
      </w:r>
      <w:r>
        <w:t>изложить в новой редакции:</w:t>
      </w:r>
    </w:p>
    <w:p w:rsidR="005814B4" w:rsidRDefault="005814B4" w:rsidP="005814B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532"/>
        <w:gridCol w:w="506"/>
        <w:gridCol w:w="2119"/>
        <w:gridCol w:w="2119"/>
        <w:gridCol w:w="903"/>
        <w:gridCol w:w="903"/>
        <w:gridCol w:w="756"/>
        <w:gridCol w:w="756"/>
        <w:gridCol w:w="756"/>
      </w:tblGrid>
      <w:tr w:rsidR="00537F2F" w:rsidRPr="00537F2F" w:rsidTr="00537F2F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537F2F" w:rsidRPr="00537F2F" w:rsidTr="00537F2F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537F2F" w:rsidRPr="00537F2F" w:rsidTr="00537F2F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537F2F" w:rsidRPr="00537F2F" w:rsidTr="00537F2F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9 481,79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7 934,90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</w:tr>
      <w:tr w:rsidR="00537F2F" w:rsidRPr="00537F2F" w:rsidTr="00537F2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5 603,79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4 056,90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</w:tr>
      <w:tr w:rsidR="00537F2F" w:rsidRPr="00537F2F" w:rsidTr="00537F2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537F2F" w:rsidRPr="00537F2F" w:rsidTr="00537F2F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37F2F" w:rsidRPr="00537F2F" w:rsidTr="00537F2F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330</w:t>
            </w:r>
          </w:p>
        </w:tc>
      </w:tr>
      <w:tr w:rsidR="00537F2F" w:rsidRPr="00537F2F" w:rsidTr="00537F2F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</w:tr>
      <w:tr w:rsidR="00537F2F" w:rsidRPr="00537F2F" w:rsidTr="00537F2F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330</w:t>
            </w:r>
          </w:p>
        </w:tc>
      </w:tr>
      <w:tr w:rsidR="00537F2F" w:rsidRPr="00537F2F" w:rsidTr="00537F2F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</w:tr>
      <w:tr w:rsidR="00537F2F" w:rsidRPr="00537F2F" w:rsidTr="00537F2F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4</w:t>
            </w:r>
          </w:p>
        </w:tc>
      </w:tr>
      <w:tr w:rsidR="00537F2F" w:rsidRPr="00537F2F" w:rsidTr="00537F2F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537F2F" w:rsidRPr="00537F2F" w:rsidTr="00537F2F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9 470,29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7 923,40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</w:tr>
      <w:tr w:rsidR="00537F2F" w:rsidRPr="00537F2F" w:rsidTr="00537F2F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5 592,29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4 045,40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</w:tr>
      <w:tr w:rsidR="00537F2F" w:rsidRPr="00537F2F" w:rsidTr="00537F2F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37F2F" w:rsidRPr="00537F2F" w:rsidTr="00537F2F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83</w:t>
            </w:r>
          </w:p>
        </w:tc>
      </w:tr>
      <w:tr w:rsidR="00537F2F" w:rsidRPr="00537F2F" w:rsidTr="00537F2F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1 549,89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57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2 065,52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515,63</w:t>
            </w:r>
          </w:p>
        </w:tc>
      </w:tr>
      <w:tr w:rsidR="00537F2F" w:rsidRPr="00537F2F" w:rsidTr="00537F2F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37F2F" w:rsidRPr="00537F2F" w:rsidTr="00537F2F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83</w:t>
            </w:r>
          </w:p>
        </w:tc>
      </w:tr>
      <w:tr w:rsidR="00537F2F" w:rsidRPr="00537F2F" w:rsidTr="00537F2F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131,40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131,40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х</w:t>
            </w:r>
          </w:p>
        </w:tc>
      </w:tr>
      <w:tr w:rsidR="00537F2F" w:rsidRPr="00537F2F" w:rsidTr="00537F2F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37F2F">
              <w:rPr>
                <w:sz w:val="20"/>
                <w:lang w:eastAsia="ru-RU"/>
              </w:rPr>
              <w:t>83</w:t>
            </w:r>
          </w:p>
        </w:tc>
      </w:tr>
      <w:tr w:rsidR="00537F2F" w:rsidRPr="00537F2F" w:rsidTr="00537F2F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3 323,62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3 323,62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3 323,62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3 323,62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37F2F" w:rsidRPr="00537F2F" w:rsidTr="00537F2F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537F2F" w:rsidRPr="00537F2F" w:rsidTr="00537F2F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37F2F" w:rsidRPr="00537F2F" w:rsidTr="00537F2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537F2F" w:rsidRPr="00537F2F" w:rsidTr="00537F2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37F2F" w:rsidRPr="00537F2F" w:rsidTr="00537F2F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37F2F" w:rsidRPr="00537F2F" w:rsidRDefault="00537F2F" w:rsidP="00537F2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37F2F" w:rsidRPr="00537F2F" w:rsidRDefault="00537F2F" w:rsidP="00537F2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37F2F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C60DFB">
        <w:t>а правоотношения, возникшие с 23 сентября</w:t>
      </w:r>
      <w:r w:rsidR="006F6C6F" w:rsidRPr="006F6C6F">
        <w:t xml:space="preserve"> 2021 года и до окончания действия программы.</w:t>
      </w:r>
    </w:p>
    <w:p w:rsidR="007A04BF" w:rsidRPr="007A04BF" w:rsidRDefault="00537F2F" w:rsidP="00537F2F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264598" w:rsidRPr="00537F2F">
          <w:rPr>
            <w:rStyle w:val="FontStyle45"/>
            <w:color w:val="000000"/>
            <w:sz w:val="24"/>
            <w:szCs w:val="24"/>
          </w:rPr>
          <w:t>http://www.kedradm.tomsk.ru</w:t>
        </w:r>
      </w:hyperlink>
      <w:r w:rsidR="00264598" w:rsidRPr="00537F2F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Юлия Вячеславовна Оскольская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Заместитель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и управлению делами                                                    ____________________ 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7A04BF">
        <w:rPr>
          <w:szCs w:val="24"/>
        </w:rPr>
        <w:t xml:space="preserve">       «_____» ____________ 2021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7A04BF">
        <w:rPr>
          <w:szCs w:val="24"/>
        </w:rPr>
        <w:t>1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Барвенко О.С.</w:t>
      </w:r>
    </w:p>
    <w:p w:rsidR="00264598" w:rsidRDefault="00264598" w:rsidP="00264598">
      <w:pPr>
        <w:rPr>
          <w:sz w:val="20"/>
        </w:rPr>
      </w:pPr>
    </w:p>
    <w:sectPr w:rsidR="00264598" w:rsidSect="002F38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F1" w:rsidRDefault="002F38F1" w:rsidP="002F38F1">
      <w:r>
        <w:separator/>
      </w:r>
    </w:p>
  </w:endnote>
  <w:endnote w:type="continuationSeparator" w:id="0">
    <w:p w:rsidR="002F38F1" w:rsidRDefault="002F38F1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F1" w:rsidRDefault="002F38F1" w:rsidP="002F38F1">
      <w:r>
        <w:separator/>
      </w:r>
    </w:p>
  </w:footnote>
  <w:footnote w:type="continuationSeparator" w:id="0">
    <w:p w:rsidR="002F38F1" w:rsidRDefault="002F38F1" w:rsidP="002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5226C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F3404"/>
    <w:rsid w:val="005034F2"/>
    <w:rsid w:val="00515FBB"/>
    <w:rsid w:val="00527CA7"/>
    <w:rsid w:val="00533AF1"/>
    <w:rsid w:val="00537F2F"/>
    <w:rsid w:val="005428E5"/>
    <w:rsid w:val="005814B4"/>
    <w:rsid w:val="00591EC5"/>
    <w:rsid w:val="00595427"/>
    <w:rsid w:val="005B0416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D1C0C"/>
    <w:rsid w:val="007D3059"/>
    <w:rsid w:val="007F2ACC"/>
    <w:rsid w:val="00815E20"/>
    <w:rsid w:val="00835A19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4056A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D23DA"/>
    <w:rsid w:val="00DF29A4"/>
    <w:rsid w:val="00E16E85"/>
    <w:rsid w:val="00E201DF"/>
    <w:rsid w:val="00E23E2B"/>
    <w:rsid w:val="00E326F4"/>
    <w:rsid w:val="00E47271"/>
    <w:rsid w:val="00E550E3"/>
    <w:rsid w:val="00EA3D72"/>
    <w:rsid w:val="00EB4437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5C584-D51B-4CD0-AF66-AB871358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14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cp:lastPrinted>2021-09-30T08:43:00Z</cp:lastPrinted>
  <dcterms:created xsi:type="dcterms:W3CDTF">2020-10-06T07:12:00Z</dcterms:created>
  <dcterms:modified xsi:type="dcterms:W3CDTF">2021-10-21T08:09:00Z</dcterms:modified>
</cp:coreProperties>
</file>