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747C" w:rsidRDefault="00290C7B" w:rsidP="00247697">
      <w:pPr>
        <w:tabs>
          <w:tab w:val="left" w:pos="1050"/>
        </w:tabs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38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7C" w:rsidRDefault="008B747C" w:rsidP="00247697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КЕДРОВОГО</w:t>
      </w:r>
    </w:p>
    <w:p w:rsidR="008B747C" w:rsidRDefault="008B747C" w:rsidP="00247697">
      <w:pPr>
        <w:rPr>
          <w:b/>
          <w:sz w:val="32"/>
          <w:szCs w:val="20"/>
        </w:rPr>
      </w:pPr>
    </w:p>
    <w:p w:rsidR="008B747C" w:rsidRDefault="004D2363" w:rsidP="00247697">
      <w:pPr>
        <w:pStyle w:val="2"/>
        <w:spacing w:before="0" w:after="0" w:line="240" w:lineRule="auto"/>
        <w:rPr>
          <w:b/>
          <w:color w:val="auto"/>
          <w:sz w:val="36"/>
        </w:rPr>
      </w:pPr>
      <w:r>
        <w:rPr>
          <w:b/>
          <w:color w:val="auto"/>
          <w:sz w:val="36"/>
        </w:rPr>
        <w:t>ПОСТАНОВЛЕНИЕ</w:t>
      </w:r>
    </w:p>
    <w:p w:rsidR="008B747C" w:rsidRPr="00017AA3" w:rsidRDefault="00F12F40" w:rsidP="00247697">
      <w:pPr>
        <w:jc w:val="both"/>
        <w:rPr>
          <w:bCs/>
        </w:rPr>
      </w:pPr>
      <w:r>
        <w:t xml:space="preserve">25 января </w:t>
      </w:r>
      <w:r w:rsidR="00373A88" w:rsidRPr="00017AA3">
        <w:t>20</w:t>
      </w:r>
      <w:r w:rsidR="00100D75" w:rsidRPr="00017AA3">
        <w:t>2</w:t>
      </w:r>
      <w:r w:rsidR="000E45D5">
        <w:t>3</w:t>
      </w:r>
      <w:r w:rsidR="00373A88" w:rsidRPr="00017AA3">
        <w:t>г.</w:t>
      </w:r>
      <w:r w:rsidR="008B747C" w:rsidRPr="00017AA3">
        <w:rPr>
          <w:bCs/>
        </w:rPr>
        <w:t xml:space="preserve">       </w:t>
      </w:r>
      <w:r w:rsidR="00247697">
        <w:rPr>
          <w:bCs/>
        </w:rPr>
        <w:t xml:space="preserve">                      </w:t>
      </w:r>
      <w:r w:rsidR="008B747C" w:rsidRPr="00017AA3">
        <w:rPr>
          <w:bCs/>
        </w:rPr>
        <w:t xml:space="preserve">       </w:t>
      </w:r>
      <w:r w:rsidR="00C86F6F" w:rsidRPr="00017AA3">
        <w:rPr>
          <w:bCs/>
        </w:rPr>
        <w:t xml:space="preserve">                </w:t>
      </w:r>
      <w:r w:rsidR="003859B4" w:rsidRPr="00017AA3">
        <w:rPr>
          <w:bCs/>
        </w:rPr>
        <w:t xml:space="preserve">  </w:t>
      </w:r>
      <w:r w:rsidR="00C86F6F" w:rsidRPr="00017AA3">
        <w:rPr>
          <w:bCs/>
        </w:rPr>
        <w:t xml:space="preserve">  </w:t>
      </w:r>
      <w:r w:rsidR="004F5811" w:rsidRPr="00017AA3">
        <w:rPr>
          <w:bCs/>
        </w:rPr>
        <w:t xml:space="preserve">    </w:t>
      </w:r>
      <w:r w:rsidR="00C86F6F" w:rsidRPr="00017AA3">
        <w:rPr>
          <w:bCs/>
        </w:rPr>
        <w:t xml:space="preserve"> </w:t>
      </w:r>
      <w:r w:rsidR="00732803">
        <w:rPr>
          <w:bCs/>
        </w:rPr>
        <w:t xml:space="preserve">                        </w:t>
      </w:r>
      <w:r w:rsidR="00017AA3" w:rsidRPr="00017AA3">
        <w:rPr>
          <w:bCs/>
        </w:rPr>
        <w:t xml:space="preserve">         </w:t>
      </w:r>
      <w:r w:rsidR="00C86F6F" w:rsidRPr="00017AA3">
        <w:rPr>
          <w:bCs/>
        </w:rPr>
        <w:t xml:space="preserve"> </w:t>
      </w:r>
      <w:r>
        <w:rPr>
          <w:bCs/>
        </w:rPr>
        <w:t xml:space="preserve">                         №17</w:t>
      </w:r>
    </w:p>
    <w:p w:rsidR="008B747C" w:rsidRDefault="008B747C" w:rsidP="00247697">
      <w:pPr>
        <w:jc w:val="center"/>
        <w:rPr>
          <w:b/>
          <w:bCs/>
        </w:rPr>
      </w:pPr>
    </w:p>
    <w:p w:rsidR="003859B4" w:rsidRDefault="008B747C" w:rsidP="00247697">
      <w:pPr>
        <w:pStyle w:val="1"/>
      </w:pPr>
      <w:r>
        <w:t>Томская область</w:t>
      </w:r>
    </w:p>
    <w:p w:rsidR="008B747C" w:rsidRDefault="008B747C" w:rsidP="00247697">
      <w:pPr>
        <w:pStyle w:val="1"/>
      </w:pPr>
      <w:r>
        <w:t>г.</w:t>
      </w:r>
      <w:r w:rsidR="00247697">
        <w:t xml:space="preserve"> </w:t>
      </w:r>
      <w:r>
        <w:t>Кедровый</w:t>
      </w:r>
    </w:p>
    <w:p w:rsidR="00247697" w:rsidRPr="00247697" w:rsidRDefault="00247697" w:rsidP="00247697">
      <w:pPr>
        <w:pStyle w:val="a0"/>
        <w:rPr>
          <w:sz w:val="24"/>
        </w:rPr>
      </w:pPr>
    </w:p>
    <w:p w:rsidR="00247697" w:rsidRDefault="0040366E" w:rsidP="00D11138">
      <w:pPr>
        <w:pStyle w:val="a0"/>
        <w:tabs>
          <w:tab w:val="left" w:pos="10204"/>
        </w:tabs>
        <w:ind w:right="-2"/>
        <w:jc w:val="center"/>
        <w:rPr>
          <w:sz w:val="24"/>
        </w:rPr>
      </w:pPr>
      <w:r w:rsidRPr="0040366E">
        <w:rPr>
          <w:sz w:val="24"/>
        </w:rPr>
        <w:t xml:space="preserve">О внесении изменений в постановление Администрации города Кедрового </w:t>
      </w:r>
      <w:r w:rsidR="003D177C" w:rsidRPr="0040366E">
        <w:rPr>
          <w:sz w:val="24"/>
        </w:rPr>
        <w:t xml:space="preserve">от </w:t>
      </w:r>
      <w:r w:rsidR="003D177C">
        <w:rPr>
          <w:sz w:val="24"/>
        </w:rPr>
        <w:t>23.04.2020</w:t>
      </w:r>
      <w:r w:rsidRPr="0040366E">
        <w:rPr>
          <w:sz w:val="24"/>
        </w:rPr>
        <w:t xml:space="preserve"> № </w:t>
      </w:r>
      <w:r>
        <w:rPr>
          <w:sz w:val="24"/>
        </w:rPr>
        <w:t>166</w:t>
      </w:r>
      <w:r w:rsidRPr="0040366E">
        <w:rPr>
          <w:sz w:val="24"/>
        </w:rPr>
        <w:t xml:space="preserve"> </w:t>
      </w:r>
      <w:r>
        <w:rPr>
          <w:sz w:val="24"/>
        </w:rPr>
        <w:t>«</w:t>
      </w:r>
      <w:r w:rsidR="00247697" w:rsidRPr="0040366E">
        <w:rPr>
          <w:sz w:val="24"/>
        </w:rPr>
        <w:t>Об</w:t>
      </w:r>
      <w:r w:rsidR="00247697">
        <w:rPr>
          <w:sz w:val="24"/>
        </w:rPr>
        <w:t xml:space="preserve"> утверждении Положения о системе оплаты труда работников муниципальных учреждений культуры муниципального образования «Город Кедровый»</w:t>
      </w:r>
    </w:p>
    <w:p w:rsidR="004D2363" w:rsidRDefault="004D2363" w:rsidP="00247697">
      <w:pPr>
        <w:pStyle w:val="ab"/>
        <w:spacing w:line="240" w:lineRule="auto"/>
        <w:rPr>
          <w:rFonts w:eastAsia="Arial CYR"/>
          <w:sz w:val="24"/>
          <w:szCs w:val="24"/>
        </w:rPr>
      </w:pPr>
    </w:p>
    <w:p w:rsidR="00354D92" w:rsidRDefault="00354D92" w:rsidP="00354D92">
      <w:pPr>
        <w:pStyle w:val="ab"/>
        <w:spacing w:line="283" w:lineRule="exact"/>
        <w:ind w:firstLine="684"/>
        <w:rPr>
          <w:color w:val="FF0000"/>
          <w:sz w:val="24"/>
          <w:szCs w:val="24"/>
        </w:rPr>
      </w:pPr>
      <w:bookmarkStart w:id="0" w:name="OLE_LINK2"/>
      <w:bookmarkStart w:id="1" w:name="OLE_LINK1"/>
      <w:r w:rsidRPr="00B03C6F">
        <w:rPr>
          <w:sz w:val="24"/>
          <w:szCs w:val="24"/>
        </w:rPr>
        <w:t xml:space="preserve">На основании постановления Администрации Томской области от </w:t>
      </w:r>
      <w:r>
        <w:rPr>
          <w:sz w:val="24"/>
          <w:szCs w:val="24"/>
        </w:rPr>
        <w:t>16.01.2023 №12а «О внесении изменений в отдельные постановления Администрации Томской области»</w:t>
      </w:r>
      <w:r w:rsidRPr="00B03C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постановления Администрации города Кедрового от </w:t>
      </w:r>
      <w:r w:rsidR="00F12F40">
        <w:rPr>
          <w:sz w:val="24"/>
          <w:szCs w:val="24"/>
        </w:rPr>
        <w:t>25.01.2023 №15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размеров окладов (должностных окладов) работников муниципальных учреждений муниципального образования «Город Кедровый»</w:t>
      </w:r>
      <w:bookmarkEnd w:id="0"/>
      <w:bookmarkEnd w:id="1"/>
      <w:r>
        <w:rPr>
          <w:sz w:val="24"/>
          <w:szCs w:val="24"/>
        </w:rPr>
        <w:t xml:space="preserve">     </w:t>
      </w:r>
    </w:p>
    <w:p w:rsidR="00EB5174" w:rsidRPr="00C42DDA" w:rsidRDefault="00EB5174" w:rsidP="00247697">
      <w:pPr>
        <w:pStyle w:val="ab"/>
        <w:spacing w:line="240" w:lineRule="auto"/>
        <w:rPr>
          <w:rFonts w:eastAsia="Arial CYR"/>
          <w:color w:val="000000"/>
          <w:sz w:val="24"/>
          <w:szCs w:val="24"/>
        </w:rPr>
      </w:pPr>
    </w:p>
    <w:p w:rsidR="008B747C" w:rsidRPr="00C42DDA" w:rsidRDefault="008B747C" w:rsidP="00247697">
      <w:pPr>
        <w:pStyle w:val="ConsPlusNormal"/>
        <w:widowControl/>
        <w:ind w:firstLine="0"/>
        <w:jc w:val="center"/>
        <w:rPr>
          <w:rFonts w:ascii="Times New Roman" w:eastAsia="Arial CYR" w:hAnsi="Times New Roman" w:cs="Arial CYR"/>
          <w:color w:val="000000"/>
          <w:sz w:val="24"/>
          <w:szCs w:val="24"/>
        </w:rPr>
      </w:pPr>
      <w:r w:rsidRPr="00C42DDA">
        <w:rPr>
          <w:rFonts w:ascii="Times New Roman" w:eastAsia="Arial CYR" w:hAnsi="Times New Roman" w:cs="Arial CYR"/>
          <w:color w:val="000000"/>
          <w:sz w:val="24"/>
          <w:szCs w:val="24"/>
        </w:rPr>
        <w:t>ПОСТАНОВЛЯ</w:t>
      </w:r>
      <w:r w:rsidR="00100D75" w:rsidRPr="00C42DDA">
        <w:rPr>
          <w:rFonts w:ascii="Times New Roman" w:eastAsia="Arial CYR" w:hAnsi="Times New Roman" w:cs="Arial CYR"/>
          <w:color w:val="000000"/>
          <w:sz w:val="24"/>
          <w:szCs w:val="24"/>
        </w:rPr>
        <w:t>ЕТ</w:t>
      </w:r>
      <w:r w:rsidRPr="00C42DDA">
        <w:rPr>
          <w:rFonts w:ascii="Times New Roman" w:eastAsia="Arial CYR" w:hAnsi="Times New Roman" w:cs="Arial CYR"/>
          <w:color w:val="000000"/>
          <w:sz w:val="24"/>
          <w:szCs w:val="24"/>
        </w:rPr>
        <w:t>:</w:t>
      </w:r>
    </w:p>
    <w:p w:rsidR="008B747C" w:rsidRPr="00C42DDA" w:rsidRDefault="008B747C" w:rsidP="00247697">
      <w:pPr>
        <w:pStyle w:val="ConsPlusNormal"/>
        <w:widowControl/>
        <w:ind w:firstLine="684"/>
        <w:jc w:val="center"/>
        <w:rPr>
          <w:rFonts w:ascii="Times New Roman" w:eastAsia="Arial CYR" w:hAnsi="Times New Roman" w:cs="Arial CYR"/>
          <w:color w:val="000000"/>
          <w:sz w:val="24"/>
          <w:szCs w:val="24"/>
        </w:rPr>
      </w:pPr>
    </w:p>
    <w:p w:rsidR="00323399" w:rsidRDefault="0099061B" w:rsidP="0040366E">
      <w:pPr>
        <w:pStyle w:val="a0"/>
        <w:ind w:firstLine="709"/>
        <w:rPr>
          <w:rFonts w:eastAsia="Arial"/>
          <w:color w:val="000000"/>
          <w:sz w:val="24"/>
        </w:rPr>
      </w:pPr>
      <w:r w:rsidRPr="00C42DDA">
        <w:rPr>
          <w:color w:val="000000"/>
          <w:sz w:val="24"/>
        </w:rPr>
        <w:t xml:space="preserve">1. </w:t>
      </w:r>
      <w:r w:rsidR="0040366E">
        <w:rPr>
          <w:color w:val="000000"/>
          <w:sz w:val="24"/>
        </w:rPr>
        <w:t xml:space="preserve">Внести </w:t>
      </w:r>
      <w:r w:rsidR="00474DEE">
        <w:rPr>
          <w:color w:val="000000"/>
          <w:sz w:val="24"/>
        </w:rPr>
        <w:t xml:space="preserve">изменение </w:t>
      </w:r>
      <w:r w:rsidR="00B82111">
        <w:rPr>
          <w:color w:val="000000"/>
          <w:sz w:val="24"/>
        </w:rPr>
        <w:t xml:space="preserve">в </w:t>
      </w:r>
      <w:r w:rsidR="0040366E">
        <w:rPr>
          <w:sz w:val="24"/>
        </w:rPr>
        <w:t>Положени</w:t>
      </w:r>
      <w:r w:rsidR="00B82111">
        <w:rPr>
          <w:sz w:val="24"/>
        </w:rPr>
        <w:t>е</w:t>
      </w:r>
      <w:r w:rsidR="0040366E">
        <w:rPr>
          <w:sz w:val="24"/>
        </w:rPr>
        <w:t xml:space="preserve"> о системе оплаты труда работников муниципальных учреждений культуры муниципального образования «Город Кедровый»</w:t>
      </w:r>
      <w:r w:rsidR="00B82111">
        <w:rPr>
          <w:sz w:val="24"/>
        </w:rPr>
        <w:t xml:space="preserve">, утвержденное </w:t>
      </w:r>
      <w:r w:rsidR="00B82111">
        <w:rPr>
          <w:color w:val="000000"/>
          <w:sz w:val="24"/>
        </w:rPr>
        <w:t xml:space="preserve">постановлением </w:t>
      </w:r>
      <w:r w:rsidR="00B82111" w:rsidRPr="0040366E">
        <w:rPr>
          <w:sz w:val="24"/>
        </w:rPr>
        <w:t xml:space="preserve">Администрации города Кедрового от </w:t>
      </w:r>
      <w:r w:rsidR="003D177C">
        <w:rPr>
          <w:sz w:val="24"/>
        </w:rPr>
        <w:t>23.04.2020</w:t>
      </w:r>
      <w:r w:rsidR="00B82111" w:rsidRPr="0040366E">
        <w:rPr>
          <w:sz w:val="24"/>
        </w:rPr>
        <w:t xml:space="preserve"> № </w:t>
      </w:r>
      <w:r w:rsidR="00B82111">
        <w:rPr>
          <w:sz w:val="24"/>
        </w:rPr>
        <w:t>166,</w:t>
      </w:r>
      <w:r w:rsidR="00474DEE">
        <w:rPr>
          <w:sz w:val="24"/>
        </w:rPr>
        <w:t xml:space="preserve"> изложив раздел 2 в новой редакции:</w:t>
      </w:r>
      <w:r w:rsidR="00C817AD">
        <w:rPr>
          <w:sz w:val="24"/>
        </w:rPr>
        <w:t>:</w:t>
      </w:r>
    </w:p>
    <w:p w:rsidR="00B82111" w:rsidRDefault="00474DEE" w:rsidP="00B82111">
      <w:pPr>
        <w:pStyle w:val="ConsPlusNormal"/>
        <w:widowControl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C817AD">
        <w:rPr>
          <w:rFonts w:ascii="Times New Roman" w:eastAsia="Arial" w:hAnsi="Times New Roman"/>
          <w:sz w:val="24"/>
          <w:szCs w:val="24"/>
        </w:rPr>
        <w:t>«</w:t>
      </w:r>
      <w:r w:rsidR="00B82111">
        <w:rPr>
          <w:rFonts w:ascii="Times New Roman" w:eastAsia="Arial" w:hAnsi="Times New Roman"/>
          <w:b/>
          <w:sz w:val="24"/>
          <w:szCs w:val="24"/>
        </w:rPr>
        <w:t>2. Должностные оклады</w:t>
      </w:r>
    </w:p>
    <w:p w:rsidR="00474DEE" w:rsidRDefault="00474DEE" w:rsidP="00474DEE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 Работникам, занимающим должности, относящиеся к профессиональным </w:t>
      </w:r>
      <w:r w:rsidRPr="00FD7E46">
        <w:rPr>
          <w:rFonts w:ascii="Times New Roman" w:eastAsia="Arial" w:hAnsi="Times New Roman"/>
          <w:color w:val="000000"/>
          <w:sz w:val="24"/>
          <w:szCs w:val="24"/>
        </w:rPr>
        <w:t xml:space="preserve">квалификационным </w:t>
      </w:r>
      <w:hyperlink r:id="rId9" w:history="1">
        <w:r w:rsidRPr="00833F21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группам</w:t>
        </w:r>
      </w:hyperlink>
      <w:r w:rsidRPr="00833F2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FD7E46">
        <w:rPr>
          <w:rFonts w:ascii="Times New Roman" w:eastAsia="Arial" w:hAnsi="Times New Roman"/>
          <w:color w:val="000000"/>
          <w:sz w:val="24"/>
          <w:szCs w:val="24"/>
        </w:rPr>
        <w:t>(далее</w:t>
      </w:r>
      <w:r w:rsidRPr="00FD7E46">
        <w:rPr>
          <w:rFonts w:ascii="Times New Roman" w:eastAsia="Arial" w:hAnsi="Times New Roman"/>
          <w:sz w:val="24"/>
          <w:szCs w:val="24"/>
        </w:rPr>
        <w:t xml:space="preserve"> - ПКГ) должностей </w:t>
      </w:r>
      <w:r w:rsidRPr="00833F21">
        <w:rPr>
          <w:rFonts w:ascii="Times New Roman" w:eastAsia="Arial" w:hAnsi="Times New Roman"/>
          <w:bCs/>
          <w:sz w:val="24"/>
          <w:szCs w:val="24"/>
        </w:rPr>
        <w:t>работников культуры</w:t>
      </w:r>
      <w:r w:rsidRPr="00FD7E46">
        <w:rPr>
          <w:rFonts w:ascii="Times New Roman" w:eastAsia="Arial" w:hAnsi="Times New Roman"/>
          <w:sz w:val="24"/>
          <w:szCs w:val="24"/>
        </w:rPr>
        <w:t>, искусства и кинематографии, утвержденным Приказом Министерства</w:t>
      </w:r>
      <w:r>
        <w:rPr>
          <w:rFonts w:ascii="Times New Roman" w:eastAsia="Arial" w:hAnsi="Times New Roman"/>
          <w:sz w:val="24"/>
          <w:szCs w:val="24"/>
        </w:rPr>
        <w:t xml:space="preserve"> здравоохранения и социального развития Российской Федерации от 31.08.2007 №570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552"/>
      </w:tblGrid>
      <w:tr w:rsidR="00354D92" w:rsidTr="00354D92">
        <w:trPr>
          <w:cantSplit/>
          <w:trHeight w:val="60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Должности, относящиеся к: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Размер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должностного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оклада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/рублей/   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технических исполнителей и артистов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вспомогательного состава»     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8064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работников культуры, искусства и   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кинематографии среднего звена»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11306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работников культуры, искусства и   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>кинематографии ведущего звена»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11519</w:t>
            </w:r>
          </w:p>
        </w:tc>
      </w:tr>
      <w:tr w:rsidR="00354D92" w:rsidTr="00354D92">
        <w:trPr>
          <w:cantSplit/>
          <w:trHeight w:val="240"/>
        </w:trPr>
        <w:tc>
          <w:tcPr>
            <w:tcW w:w="6871" w:type="dxa"/>
          </w:tcPr>
          <w:p w:rsidR="00354D92" w:rsidRPr="00AA146E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A146E"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Библиотекарь                                               </w:t>
            </w:r>
          </w:p>
        </w:tc>
        <w:tc>
          <w:tcPr>
            <w:tcW w:w="2552" w:type="dxa"/>
          </w:tcPr>
          <w:p w:rsidR="00354D92" w:rsidRPr="00AA146E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eastAsia="Arial" w:hAnsi="Times New Roman" w:cs="Times New Roman"/>
                <w:b w:val="0"/>
                <w:sz w:val="24"/>
                <w:szCs w:val="24"/>
              </w:rPr>
              <w:t>10264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ПКГ «Должности руководящего состава учреждений культуры,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искусства и кинематографии»  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Звукорежиссёр  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Заведующий дома культуры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14817-15798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15626</w:t>
            </w:r>
          </w:p>
        </w:tc>
      </w:tr>
    </w:tbl>
    <w:p w:rsidR="00354D92" w:rsidRPr="00B82111" w:rsidRDefault="00354D92" w:rsidP="00B82111">
      <w:pPr>
        <w:pStyle w:val="ConsPlusNormal"/>
        <w:widowControl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C817AD" w:rsidRDefault="00C817AD" w:rsidP="00C817AD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817AD" w:rsidRDefault="00C817AD" w:rsidP="00C817AD">
      <w:pPr>
        <w:pStyle w:val="ConsPlusNormal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Должностные оклады работников культуры и искусства, должности которых не включены в</w:t>
      </w:r>
      <w:r w:rsidRPr="00247697">
        <w:rPr>
          <w:rFonts w:ascii="Times New Roman" w:eastAsia="Arial" w:hAnsi="Times New Roman"/>
          <w:sz w:val="24"/>
          <w:szCs w:val="24"/>
        </w:rPr>
        <w:t xml:space="preserve"> </w:t>
      </w:r>
      <w:hyperlink r:id="rId10" w:history="1">
        <w:r w:rsidRPr="00247697">
          <w:rPr>
            <w:rFonts w:ascii="Times New Roman" w:eastAsia="Arial" w:hAnsi="Times New Roman"/>
            <w:sz w:val="24"/>
            <w:szCs w:val="24"/>
          </w:rPr>
          <w:t>ПКГ</w:t>
        </w:r>
      </w:hyperlink>
      <w:r w:rsidRPr="00247697">
        <w:rPr>
          <w:rFonts w:ascii="Times New Roman" w:eastAsia="Arial" w:hAnsi="Times New Roman"/>
          <w:sz w:val="24"/>
          <w:szCs w:val="24"/>
        </w:rPr>
        <w:t>, устан</w:t>
      </w:r>
      <w:r w:rsidRPr="00F40402">
        <w:rPr>
          <w:rFonts w:ascii="Times New Roman" w:eastAsia="Arial" w:hAnsi="Times New Roman"/>
          <w:sz w:val="24"/>
          <w:szCs w:val="24"/>
        </w:rPr>
        <w:t>а</w:t>
      </w:r>
      <w:r>
        <w:rPr>
          <w:rFonts w:ascii="Times New Roman" w:eastAsia="Arial" w:hAnsi="Times New Roman"/>
          <w:sz w:val="24"/>
          <w:szCs w:val="24"/>
        </w:rPr>
        <w:t>вливаются в следующих размерах: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552"/>
      </w:tblGrid>
      <w:tr w:rsidR="00354D92" w:rsidTr="00354D92">
        <w:trPr>
          <w:cantSplit/>
          <w:trHeight w:val="60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Наименование должности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Размер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должностного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оклада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/рублей/   </w:t>
            </w:r>
          </w:p>
        </w:tc>
      </w:tr>
      <w:tr w:rsidR="00354D92" w:rsidTr="00354D92">
        <w:trPr>
          <w:cantSplit/>
          <w:trHeight w:val="48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hanging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(в театрах, концертных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организациях, музыкальных и танцевальных коллективах,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цирках)                       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15370</w:t>
            </w:r>
          </w:p>
        </w:tc>
      </w:tr>
      <w:tr w:rsidR="00354D92" w:rsidTr="00354D92">
        <w:trPr>
          <w:cantSplit/>
          <w:trHeight w:val="60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(клубного учреждения, парка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культуры и отдыха, научно-методического центра, центра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культуры (культуры и досуга) и других аналогичных 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>организаций):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Художественный руководитель          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14817-15798</w:t>
            </w: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15241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Главный режиссер              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</w:t>
            </w:r>
          </w:p>
        </w:tc>
      </w:tr>
      <w:tr w:rsidR="00354D92" w:rsidTr="00354D92">
        <w:trPr>
          <w:cantSplit/>
          <w:trHeight w:val="36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Главный администратор                          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</w:t>
            </w:r>
          </w:p>
        </w:tc>
      </w:tr>
      <w:tr w:rsidR="00354D92" w:rsidTr="00354D92">
        <w:trPr>
          <w:cantSplit/>
          <w:trHeight w:val="48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Заведующий (начальник) отделом по основной деятельности,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службой и цехом (в театрах, концертных организациях,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музыкальных и танцевальных коллективах, цирках)            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</w:t>
            </w:r>
          </w:p>
        </w:tc>
      </w:tr>
      <w:tr w:rsidR="00354D92" w:rsidTr="00354D92">
        <w:trPr>
          <w:cantSplit/>
          <w:trHeight w:val="240"/>
        </w:trPr>
        <w:tc>
          <w:tcPr>
            <w:tcW w:w="6871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5" w:firstLine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Заведующий производственной мастерской (в театрах,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концертных организациях, музыкальных и танцевальных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  <w:t>коллективах, цирках)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ConsPlusNormal"/>
              <w:snapToGrid w:val="0"/>
              <w:spacing w:line="283" w:lineRule="exact"/>
              <w:ind w:left="5" w:right="-7" w:firstLine="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14817</w:t>
            </w:r>
          </w:p>
        </w:tc>
      </w:tr>
    </w:tbl>
    <w:p w:rsidR="00C817AD" w:rsidRDefault="00474DEE" w:rsidP="00C817AD">
      <w:pPr>
        <w:pStyle w:val="ConsPlusNormal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6</w:t>
      </w:r>
      <w:r w:rsidR="00C817AD">
        <w:rPr>
          <w:rFonts w:ascii="Times New Roman" w:eastAsia="Arial" w:hAnsi="Times New Roman"/>
          <w:sz w:val="24"/>
          <w:szCs w:val="24"/>
        </w:rPr>
        <w:t xml:space="preserve">. Должностные оклады </w:t>
      </w:r>
      <w:r w:rsidR="00C817AD" w:rsidRPr="00833F21">
        <w:rPr>
          <w:rFonts w:ascii="Times New Roman" w:eastAsia="Arial" w:hAnsi="Times New Roman"/>
          <w:sz w:val="24"/>
          <w:szCs w:val="24"/>
        </w:rPr>
        <w:t>по</w:t>
      </w:r>
      <w:r w:rsidR="00C817AD" w:rsidRPr="00833F21">
        <w:rPr>
          <w:rFonts w:ascii="Times New Roman" w:eastAsia="Arial" w:hAnsi="Times New Roman"/>
          <w:bCs/>
          <w:sz w:val="24"/>
          <w:szCs w:val="24"/>
        </w:rPr>
        <w:t xml:space="preserve"> общеотраслевым должностям руководителей, специалистов и служащих</w:t>
      </w:r>
      <w:r w:rsidR="00C817AD" w:rsidRPr="00833F21">
        <w:rPr>
          <w:rFonts w:ascii="Times New Roman" w:eastAsia="Arial" w:hAnsi="Times New Roman"/>
          <w:sz w:val="24"/>
          <w:szCs w:val="24"/>
        </w:rPr>
        <w:t xml:space="preserve">, </w:t>
      </w:r>
      <w:r w:rsidR="00C817AD" w:rsidRPr="00833F21">
        <w:rPr>
          <w:rFonts w:ascii="Times New Roman" w:eastAsia="Arial" w:hAnsi="Times New Roman"/>
          <w:color w:val="000000"/>
          <w:sz w:val="24"/>
          <w:szCs w:val="24"/>
        </w:rPr>
        <w:t xml:space="preserve">указанным в </w:t>
      </w:r>
      <w:hyperlink r:id="rId11" w:history="1">
        <w:r w:rsidR="00C817AD" w:rsidRPr="00833F21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Приказе</w:t>
        </w:r>
      </w:hyperlink>
      <w:r w:rsidR="00C817AD" w:rsidRPr="00B800EF">
        <w:rPr>
          <w:rFonts w:ascii="Times New Roman" w:eastAsia="Arial" w:hAnsi="Times New Roman"/>
          <w:color w:val="000000"/>
          <w:sz w:val="24"/>
          <w:szCs w:val="24"/>
        </w:rPr>
        <w:t xml:space="preserve"> Министерства</w:t>
      </w:r>
      <w:r w:rsidR="00C817AD">
        <w:rPr>
          <w:rFonts w:ascii="Times New Roman" w:eastAsia="Arial" w:hAnsi="Times New Roman"/>
          <w:sz w:val="24"/>
          <w:szCs w:val="24"/>
        </w:rPr>
        <w:t xml:space="preserve">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6867"/>
        <w:gridCol w:w="1843"/>
      </w:tblGrid>
      <w:tr w:rsidR="00354D92" w:rsidTr="00474DEE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№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п/п</w:t>
            </w:r>
          </w:p>
        </w:tc>
        <w:tc>
          <w:tcPr>
            <w:tcW w:w="686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Должности</w:t>
            </w:r>
          </w:p>
        </w:tc>
        <w:tc>
          <w:tcPr>
            <w:tcW w:w="184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Размер должностного оклада, руб.</w:t>
            </w:r>
          </w:p>
        </w:tc>
      </w:tr>
      <w:tr w:rsidR="00354D92" w:rsidTr="00474DEE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</w:t>
            </w:r>
          </w:p>
        </w:tc>
        <w:tc>
          <w:tcPr>
            <w:tcW w:w="686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Должности профессиональной квалификационной группы</w:t>
            </w:r>
          </w:p>
          <w:p w:rsidR="00354D92" w:rsidRDefault="00354D92" w:rsidP="00433AEE">
            <w:pPr>
              <w:pStyle w:val="af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«Общеотраслевые должности служащих первого уровня»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cs="Courier New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184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7525</w:t>
            </w:r>
          </w:p>
        </w:tc>
      </w:tr>
      <w:tr w:rsidR="00354D92" w:rsidTr="00474DEE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2</w:t>
            </w:r>
          </w:p>
        </w:tc>
        <w:tc>
          <w:tcPr>
            <w:tcW w:w="686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Должности профессиональной квалификационной группы</w:t>
            </w:r>
          </w:p>
          <w:p w:rsidR="00354D92" w:rsidRDefault="00354D92" w:rsidP="00433AEE">
            <w:pPr>
              <w:pStyle w:val="af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«Общеотраслевые должности служащих второго уровня»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4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5 квалификационный уровень</w:t>
            </w:r>
          </w:p>
        </w:tc>
        <w:tc>
          <w:tcPr>
            <w:tcW w:w="184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9882-10855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9882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10124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10369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10612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10855</w:t>
            </w:r>
          </w:p>
        </w:tc>
      </w:tr>
      <w:tr w:rsidR="00354D92" w:rsidTr="00474DEE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3</w:t>
            </w:r>
          </w:p>
        </w:tc>
        <w:tc>
          <w:tcPr>
            <w:tcW w:w="686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Должности профессиональной квалификационной группы</w:t>
            </w:r>
          </w:p>
          <w:p w:rsidR="00354D92" w:rsidRDefault="00354D92" w:rsidP="00433AEE">
            <w:pPr>
              <w:pStyle w:val="af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«Общеотраслевые должности служащих третьего уровня»</w:t>
            </w:r>
          </w:p>
          <w:p w:rsidR="00354D92" w:rsidRDefault="00354D92" w:rsidP="00433AEE">
            <w:pPr>
              <w:spacing w:line="283" w:lineRule="exact"/>
              <w:jc w:val="right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4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 5 квалификационный уровень</w:t>
            </w:r>
          </w:p>
        </w:tc>
        <w:tc>
          <w:tcPr>
            <w:tcW w:w="184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10420-12449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10420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10926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11435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11941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lastRenderedPageBreak/>
              <w:t>12449</w:t>
            </w:r>
          </w:p>
        </w:tc>
      </w:tr>
      <w:tr w:rsidR="00354D92" w:rsidTr="00474DEE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lastRenderedPageBreak/>
              <w:t>4</w:t>
            </w:r>
          </w:p>
        </w:tc>
        <w:tc>
          <w:tcPr>
            <w:tcW w:w="686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Должности профессиональной квалификационной группы</w:t>
            </w:r>
          </w:p>
          <w:p w:rsidR="00354D92" w:rsidRDefault="00354D92" w:rsidP="00433AEE">
            <w:pPr>
              <w:pStyle w:val="af0"/>
              <w:spacing w:line="283" w:lineRule="exact"/>
              <w:rPr>
                <w:b/>
                <w:bCs/>
              </w:rPr>
            </w:pPr>
            <w:r>
              <w:rPr>
                <w:b/>
                <w:bCs/>
              </w:rPr>
              <w:t>«Общеотраслевые должности служащих четвертого уровня»</w:t>
            </w:r>
          </w:p>
          <w:p w:rsidR="00354D92" w:rsidRDefault="00354D92" w:rsidP="00433AEE">
            <w:pPr>
              <w:spacing w:line="283" w:lineRule="exact"/>
              <w:jc w:val="right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</w:tc>
        <w:tc>
          <w:tcPr>
            <w:tcW w:w="184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12738-13604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12738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13172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13604</w:t>
            </w:r>
          </w:p>
        </w:tc>
      </w:tr>
    </w:tbl>
    <w:p w:rsidR="00C817AD" w:rsidRDefault="00474DEE" w:rsidP="00C817AD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C817AD" w:rsidRPr="003B4A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C817AD" w:rsidRPr="003B4A27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Работникам учреждений, занимающим должности, относящиеся к профессиональным квалификационным </w:t>
      </w:r>
      <w:hyperlink r:id="rId12" w:history="1">
        <w:r w:rsidR="00C817AD" w:rsidRPr="003B4A27">
          <w:rPr>
            <w:rFonts w:ascii="Times New Roman" w:hAnsi="Times New Roman" w:cs="Times New Roman"/>
            <w:sz w:val="24"/>
            <w:szCs w:val="24"/>
            <w:lang w:eastAsia="ru-RU"/>
          </w:rPr>
          <w:t>группам</w:t>
        </w:r>
      </w:hyperlink>
      <w:r w:rsidR="00C817AD" w:rsidRPr="003B4A27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ПКГ) </w:t>
      </w:r>
      <w:r w:rsidR="00C817AD" w:rsidRPr="00833F21">
        <w:rPr>
          <w:rFonts w:ascii="Times New Roman" w:hAnsi="Times New Roman" w:cs="Times New Roman"/>
          <w:sz w:val="24"/>
          <w:szCs w:val="24"/>
          <w:lang w:eastAsia="ru-RU"/>
        </w:rPr>
        <w:t>должностей работников физической культуры и спорта, утвержденным Приказом Министерства здравоохранения</w:t>
      </w:r>
      <w:r w:rsidR="00C817AD" w:rsidRPr="003B4A27">
        <w:rPr>
          <w:rFonts w:ascii="Times New Roman" w:hAnsi="Times New Roman" w:cs="Times New Roman"/>
          <w:sz w:val="24"/>
          <w:szCs w:val="24"/>
          <w:lang w:eastAsia="ru-RU"/>
        </w:rPr>
        <w:t xml:space="preserve"> и социального развития Российской Федерации от 27.02.2012</w:t>
      </w:r>
      <w:r w:rsidR="00C817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7AD" w:rsidRPr="003B4A27">
        <w:rPr>
          <w:rFonts w:ascii="Times New Roman" w:hAnsi="Times New Roman" w:cs="Times New Roman"/>
          <w:sz w:val="24"/>
          <w:szCs w:val="24"/>
          <w:lang w:eastAsia="ru-RU"/>
        </w:rPr>
        <w:t>№165н «Об утверждении профессиональных квалификационных групп должностей работников физической культуры и спорта», устанавливаются должностные оклады в следующих размерах:</w:t>
      </w: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6300"/>
        <w:gridCol w:w="2552"/>
      </w:tblGrid>
      <w:tr w:rsidR="00354D92" w:rsidTr="00354D92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№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п/п</w:t>
            </w:r>
          </w:p>
        </w:tc>
        <w:tc>
          <w:tcPr>
            <w:tcW w:w="6300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Должности</w:t>
            </w:r>
          </w:p>
        </w:tc>
        <w:tc>
          <w:tcPr>
            <w:tcW w:w="2552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Размер должностного оклада, руб.</w:t>
            </w:r>
          </w:p>
        </w:tc>
      </w:tr>
      <w:tr w:rsidR="00354D92" w:rsidTr="00354D92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354D92" w:rsidRPr="00E23A7E" w:rsidRDefault="007B2D42" w:rsidP="00433AEE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3" w:history="1">
              <w:r w:rsidR="00354D92" w:rsidRPr="00E23A7E">
                <w:rPr>
                  <w:b/>
                  <w:color w:val="000000"/>
                  <w:lang w:eastAsia="ru-RU"/>
                </w:rPr>
                <w:t>ПКГ</w:t>
              </w:r>
            </w:hyperlink>
            <w:r w:rsidR="00354D92" w:rsidRPr="00E23A7E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первого уровня 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cs="Courier New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2552" w:type="dxa"/>
          </w:tcPr>
          <w:p w:rsidR="00354D92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54D92" w:rsidRPr="00307180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54D92" w:rsidRPr="00307180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9217</w:t>
            </w:r>
          </w:p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rPr>
                <w:lang w:eastAsia="ru-RU"/>
              </w:rPr>
              <w:t>11519</w:t>
            </w:r>
          </w:p>
        </w:tc>
      </w:tr>
      <w:tr w:rsidR="00354D92" w:rsidTr="00354D92">
        <w:trPr>
          <w:trHeight w:val="1397"/>
        </w:trPr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354D92" w:rsidRPr="00E23A7E" w:rsidRDefault="007B2D42" w:rsidP="00433AEE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4" w:history="1">
              <w:r w:rsidR="00354D92" w:rsidRPr="00E23A7E">
                <w:rPr>
                  <w:b/>
                  <w:color w:val="000000"/>
                  <w:lang w:eastAsia="ru-RU"/>
                </w:rPr>
                <w:t>ПКГ</w:t>
              </w:r>
            </w:hyperlink>
            <w:r w:rsidR="00354D92" w:rsidRPr="00E23A7E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второго уровня    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1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2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3 квалификационный уровень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4D92" w:rsidRPr="00E23A7E" w:rsidRDefault="00354D92" w:rsidP="00433AEE">
            <w:pPr>
              <w:pStyle w:val="af0"/>
              <w:spacing w:line="283" w:lineRule="exact"/>
              <w:jc w:val="center"/>
            </w:pPr>
          </w:p>
          <w:p w:rsidR="00354D92" w:rsidRDefault="00354D92" w:rsidP="00433AE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54D92" w:rsidRPr="00E23A7E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12839</w:t>
            </w:r>
          </w:p>
          <w:p w:rsidR="00354D92" w:rsidRPr="00E23A7E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14159</w:t>
            </w:r>
          </w:p>
          <w:p w:rsidR="00354D92" w:rsidRPr="00E23A7E" w:rsidRDefault="00354D92" w:rsidP="00433AEE">
            <w:pPr>
              <w:pStyle w:val="af0"/>
              <w:spacing w:line="283" w:lineRule="exact"/>
              <w:jc w:val="center"/>
            </w:pPr>
            <w:r>
              <w:rPr>
                <w:lang w:eastAsia="ru-RU"/>
              </w:rPr>
              <w:t>14817</w:t>
            </w:r>
          </w:p>
        </w:tc>
      </w:tr>
      <w:tr w:rsidR="00354D92" w:rsidTr="00354D92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354D92" w:rsidRPr="00733A79" w:rsidRDefault="007B2D42" w:rsidP="00433AEE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hyperlink r:id="rId15" w:history="1">
              <w:r w:rsidR="00354D92" w:rsidRPr="00733A79">
                <w:rPr>
                  <w:b/>
                  <w:color w:val="000000"/>
                  <w:lang w:eastAsia="ru-RU"/>
                </w:rPr>
                <w:t>ПКГ</w:t>
              </w:r>
            </w:hyperlink>
            <w:r w:rsidR="00354D92" w:rsidRPr="00733A79">
              <w:rPr>
                <w:b/>
                <w:color w:val="000000"/>
                <w:lang w:eastAsia="ru-RU"/>
              </w:rPr>
              <w:t xml:space="preserve"> должностей работников физической культуры и спорта третьего уровня </w:t>
            </w:r>
          </w:p>
          <w:p w:rsidR="00354D92" w:rsidRDefault="00354D92" w:rsidP="00433AEE">
            <w:pPr>
              <w:spacing w:line="283" w:lineRule="exact"/>
              <w:jc w:val="right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 квалификационный уровень</w:t>
            </w:r>
          </w:p>
          <w:p w:rsidR="00354D92" w:rsidRPr="00733A79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33A79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2" w:type="dxa"/>
          </w:tcPr>
          <w:p w:rsidR="00354D92" w:rsidRDefault="00354D92" w:rsidP="00433AE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54D92" w:rsidRDefault="00354D92" w:rsidP="00433AE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54D92" w:rsidRPr="00733A79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14978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rPr>
                <w:lang w:eastAsia="ru-RU"/>
              </w:rPr>
              <w:t>15569</w:t>
            </w:r>
          </w:p>
        </w:tc>
      </w:tr>
      <w:tr w:rsidR="00354D92" w:rsidTr="00354D92">
        <w:tc>
          <w:tcPr>
            <w:tcW w:w="586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354D92" w:rsidRPr="00307180" w:rsidRDefault="007B2D42" w:rsidP="00433AEE">
            <w:pPr>
              <w:pStyle w:val="ConsPlusNonformat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6" w:history="1">
              <w:r w:rsidR="00354D92" w:rsidRPr="00307180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ПКГ</w:t>
              </w:r>
            </w:hyperlink>
            <w:r w:rsidR="00354D92" w:rsidRPr="003071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должностей работников физической культуры и </w:t>
            </w:r>
            <w:r w:rsidR="00354D92" w:rsidRPr="00307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спорта четвертого уровня</w:t>
            </w:r>
          </w:p>
          <w:p w:rsidR="00354D92" w:rsidRDefault="00354D92" w:rsidP="00433AEE">
            <w:pPr>
              <w:pStyle w:val="ConsPlusNonformat0"/>
              <w:spacing w:line="283" w:lineRule="exact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4D92" w:rsidRPr="00307180" w:rsidRDefault="00354D92" w:rsidP="00433AE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16295-17380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  <w:rPr>
                <w:b/>
                <w:bCs/>
              </w:rPr>
            </w:pP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</w:p>
        </w:tc>
      </w:tr>
    </w:tbl>
    <w:p w:rsidR="00C817AD" w:rsidRDefault="00474DEE" w:rsidP="00C817AD">
      <w:pPr>
        <w:pStyle w:val="ConsPlusNormal"/>
        <w:widowControl/>
        <w:ind w:firstLine="684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C817AD">
        <w:rPr>
          <w:rFonts w:ascii="Times New Roman" w:eastAsia="Arial" w:hAnsi="Times New Roman"/>
          <w:sz w:val="24"/>
          <w:szCs w:val="24"/>
        </w:rPr>
        <w:t xml:space="preserve">. Оклады </w:t>
      </w:r>
      <w:r w:rsidR="00C817AD" w:rsidRPr="00833F21">
        <w:rPr>
          <w:rFonts w:ascii="Times New Roman" w:eastAsia="Arial" w:hAnsi="Times New Roman"/>
          <w:sz w:val="24"/>
          <w:szCs w:val="24"/>
        </w:rPr>
        <w:t xml:space="preserve">по </w:t>
      </w:r>
      <w:r w:rsidR="00C817AD" w:rsidRPr="00833F21">
        <w:rPr>
          <w:rFonts w:ascii="Times New Roman" w:eastAsia="Arial" w:hAnsi="Times New Roman"/>
          <w:bCs/>
          <w:sz w:val="24"/>
          <w:szCs w:val="24"/>
        </w:rPr>
        <w:t>общеотраслевым профессиям рабочих</w:t>
      </w:r>
      <w:r w:rsidR="00C817AD" w:rsidRPr="00833F21">
        <w:rPr>
          <w:rFonts w:ascii="Times New Roman" w:eastAsia="Arial" w:hAnsi="Times New Roman"/>
          <w:sz w:val="24"/>
          <w:szCs w:val="24"/>
        </w:rPr>
        <w:t xml:space="preserve">, указанным в </w:t>
      </w:r>
      <w:hyperlink r:id="rId17" w:history="1">
        <w:r w:rsidR="00C817AD" w:rsidRPr="00833F21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Приказе</w:t>
        </w:r>
      </w:hyperlink>
      <w:r w:rsidR="00C817AD" w:rsidRPr="00833F21">
        <w:rPr>
          <w:rFonts w:ascii="Times New Roman" w:eastAsia="Arial" w:hAnsi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</w:t>
      </w:r>
      <w:r w:rsidR="00C817AD">
        <w:rPr>
          <w:rFonts w:ascii="Times New Roman" w:eastAsia="Arial" w:hAnsi="Times New Roman"/>
          <w:sz w:val="24"/>
          <w:szCs w:val="24"/>
        </w:rPr>
        <w:t xml:space="preserve"> №248н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ЕТКС):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6593"/>
        <w:gridCol w:w="2551"/>
      </w:tblGrid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№</w:t>
            </w:r>
          </w:p>
          <w:p w:rsidR="00354D92" w:rsidRDefault="00354D92" w:rsidP="00433AEE">
            <w:pPr>
              <w:pStyle w:val="af0"/>
              <w:spacing w:line="283" w:lineRule="exact"/>
              <w:jc w:val="center"/>
            </w:pPr>
            <w:r>
              <w:t>п/п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Разряд работ в соответствии с ЕТКС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Размер оклада, руб.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6947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2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2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7177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3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7407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4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4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9988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5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5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10215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6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6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10479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lastRenderedPageBreak/>
              <w:t>7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7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10713</w:t>
            </w:r>
          </w:p>
        </w:tc>
      </w:tr>
      <w:tr w:rsidR="00354D92" w:rsidTr="00433AEE">
        <w:tc>
          <w:tcPr>
            <w:tcW w:w="637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8</w:t>
            </w:r>
          </w:p>
        </w:tc>
        <w:tc>
          <w:tcPr>
            <w:tcW w:w="6593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8 разряд</w:t>
            </w:r>
          </w:p>
        </w:tc>
        <w:tc>
          <w:tcPr>
            <w:tcW w:w="2551" w:type="dxa"/>
          </w:tcPr>
          <w:p w:rsidR="00354D92" w:rsidRDefault="00354D92" w:rsidP="00433AEE">
            <w:pPr>
              <w:pStyle w:val="af0"/>
              <w:snapToGrid w:val="0"/>
              <w:spacing w:line="283" w:lineRule="exact"/>
              <w:jc w:val="center"/>
            </w:pPr>
            <w:r>
              <w:t>11001</w:t>
            </w:r>
          </w:p>
        </w:tc>
      </w:tr>
    </w:tbl>
    <w:p w:rsidR="00C817AD" w:rsidRDefault="00C817AD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017AA3" w:rsidRDefault="00474DEE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17AD">
        <w:rPr>
          <w:rFonts w:ascii="Times New Roman" w:hAnsi="Times New Roman" w:cs="Times New Roman"/>
          <w:sz w:val="24"/>
          <w:szCs w:val="24"/>
        </w:rPr>
        <w:t xml:space="preserve">. </w:t>
      </w:r>
      <w:r w:rsidR="00017AA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опубликования и распространяет свое действие на правоотношения, возникшие с </w:t>
      </w:r>
      <w:r w:rsidR="00917A3C">
        <w:rPr>
          <w:rFonts w:ascii="Times New Roman" w:hAnsi="Times New Roman" w:cs="Times New Roman"/>
          <w:sz w:val="24"/>
          <w:szCs w:val="24"/>
        </w:rPr>
        <w:t xml:space="preserve">1 </w:t>
      </w:r>
      <w:r w:rsidR="00354D92">
        <w:rPr>
          <w:rFonts w:ascii="Times New Roman" w:hAnsi="Times New Roman" w:cs="Times New Roman"/>
          <w:sz w:val="24"/>
          <w:szCs w:val="24"/>
        </w:rPr>
        <w:t>января 2023</w:t>
      </w:r>
      <w:r w:rsidR="00017AA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17AA3" w:rsidRDefault="00474DEE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7AA3">
        <w:rPr>
          <w:rFonts w:ascii="Times New Roman" w:hAnsi="Times New Roman" w:cs="Times New Roman"/>
          <w:sz w:val="24"/>
          <w:szCs w:val="24"/>
        </w:rPr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</w:t>
      </w:r>
      <w:r w:rsidR="00017AA3" w:rsidRPr="00A61CDE">
        <w:rPr>
          <w:rFonts w:ascii="Times New Roman" w:hAnsi="Times New Roman" w:cs="Times New Roman"/>
          <w:sz w:val="24"/>
          <w:szCs w:val="24"/>
        </w:rPr>
        <w:t>Интерне</w:t>
      </w:r>
      <w:r w:rsidR="00017AA3">
        <w:rPr>
          <w:rFonts w:ascii="Times New Roman" w:hAnsi="Times New Roman" w:cs="Times New Roman"/>
          <w:sz w:val="24"/>
          <w:szCs w:val="24"/>
        </w:rPr>
        <w:t>т</w:t>
      </w:r>
      <w:r w:rsidR="00017AA3" w:rsidRPr="00A61CDE">
        <w:rPr>
          <w:rFonts w:ascii="Times New Roman" w:hAnsi="Times New Roman" w:cs="Times New Roman"/>
          <w:sz w:val="24"/>
          <w:szCs w:val="24"/>
        </w:rPr>
        <w:t>»</w:t>
      </w:r>
      <w:r w:rsidR="00017AA3" w:rsidRPr="00A61CDE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hyperlink r:id="rId18" w:history="1">
        <w:r w:rsidR="00917A3C" w:rsidRPr="00CC0D15">
          <w:rPr>
            <w:rStyle w:val="a4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="00017AA3" w:rsidRPr="00017AA3">
        <w:rPr>
          <w:rFonts w:ascii="Times New Roman" w:hAnsi="Times New Roman" w:cs="Times New Roman"/>
          <w:sz w:val="24"/>
          <w:szCs w:val="24"/>
        </w:rPr>
        <w:t>.</w:t>
      </w:r>
    </w:p>
    <w:p w:rsidR="008B747C" w:rsidRPr="00C42DDA" w:rsidRDefault="00474DEE" w:rsidP="0024769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возложить на </w:t>
      </w:r>
      <w:r w:rsidR="001D4534" w:rsidRPr="00C42DD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аместителя </w:t>
      </w:r>
      <w:r w:rsidR="00100D75" w:rsidRPr="00C42DD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B747C" w:rsidRPr="00C42DDA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делами.</w:t>
      </w:r>
    </w:p>
    <w:p w:rsidR="008B747C" w:rsidRDefault="008B747C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697" w:rsidRDefault="00247697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1E5" w:rsidRPr="00C42DDA" w:rsidRDefault="001351E5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9D7" w:rsidRDefault="00600167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100D75"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 xml:space="preserve">ра города Кедрового </w:t>
      </w:r>
      <w:r w:rsidR="002476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4D92">
        <w:rPr>
          <w:rFonts w:ascii="Times New Roman" w:hAnsi="Times New Roman" w:cs="Times New Roman"/>
          <w:sz w:val="24"/>
          <w:szCs w:val="24"/>
        </w:rPr>
        <w:t xml:space="preserve"> </w:t>
      </w:r>
      <w:r w:rsidR="002476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45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20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4534">
        <w:rPr>
          <w:rFonts w:ascii="Times New Roman" w:hAnsi="Times New Roman" w:cs="Times New Roman"/>
          <w:sz w:val="24"/>
          <w:szCs w:val="24"/>
        </w:rPr>
        <w:t xml:space="preserve">  </w:t>
      </w:r>
      <w:r w:rsidR="00017AA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И.В.Борисова</w:t>
      </w: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0167" w:rsidRDefault="00600167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24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Default="00C817AD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5A3316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C817AD" w:rsidRDefault="00354D92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Ирина Николаевна</w:t>
      </w:r>
    </w:p>
    <w:p w:rsidR="001351E5" w:rsidRDefault="00C817AD" w:rsidP="00354D9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817AD">
        <w:rPr>
          <w:rFonts w:ascii="Times New Roman" w:hAnsi="Times New Roman" w:cs="Times New Roman"/>
        </w:rPr>
        <w:t xml:space="preserve">8(38250) </w:t>
      </w:r>
      <w:r w:rsidR="00354D92">
        <w:rPr>
          <w:rFonts w:ascii="Times New Roman" w:hAnsi="Times New Roman" w:cs="Times New Roman"/>
        </w:rPr>
        <w:t>35132</w:t>
      </w: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</w:rPr>
      </w:pPr>
    </w:p>
    <w:p w:rsidR="001351E5" w:rsidRDefault="001351E5" w:rsidP="001351E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мэра по социальной политике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управлению делами _____________________И.Н.Алексеева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«______»__________________2022г.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Раздать: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Барвенко О.С.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И.Н.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Габова В.В.</w:t>
      </w:r>
    </w:p>
    <w:p w:rsidR="00675F53" w:rsidRDefault="00675F53" w:rsidP="00675F53">
      <w:pPr>
        <w:pStyle w:val="ConsPlusNormal"/>
        <w:widowControl/>
        <w:spacing w:line="28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Шатыло У.В.</w:t>
      </w:r>
    </w:p>
    <w:sectPr w:rsidR="00675F53" w:rsidSect="00354D92">
      <w:footnotePr>
        <w:pos w:val="beneathText"/>
      </w:footnotePr>
      <w:pgSz w:w="11905" w:h="16837"/>
      <w:pgMar w:top="1134" w:right="70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42" w:rsidRPr="006B0C22" w:rsidRDefault="007B2D42" w:rsidP="006B0C22">
      <w:r>
        <w:separator/>
      </w:r>
    </w:p>
  </w:endnote>
  <w:endnote w:type="continuationSeparator" w:id="0">
    <w:p w:rsidR="007B2D42" w:rsidRPr="006B0C22" w:rsidRDefault="007B2D42" w:rsidP="006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42" w:rsidRPr="006B0C22" w:rsidRDefault="007B2D42" w:rsidP="006B0C22">
      <w:r>
        <w:separator/>
      </w:r>
    </w:p>
  </w:footnote>
  <w:footnote w:type="continuationSeparator" w:id="0">
    <w:p w:rsidR="007B2D42" w:rsidRPr="006B0C22" w:rsidRDefault="007B2D42" w:rsidP="006B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DC5125"/>
    <w:multiLevelType w:val="hybridMultilevel"/>
    <w:tmpl w:val="9B84A044"/>
    <w:lvl w:ilvl="0" w:tplc="3CF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8"/>
    <w:rsid w:val="00017AA3"/>
    <w:rsid w:val="00057354"/>
    <w:rsid w:val="000603FB"/>
    <w:rsid w:val="00077449"/>
    <w:rsid w:val="0009248F"/>
    <w:rsid w:val="00094882"/>
    <w:rsid w:val="000C47A3"/>
    <w:rsid w:val="000E45D5"/>
    <w:rsid w:val="000F4169"/>
    <w:rsid w:val="000F5D48"/>
    <w:rsid w:val="00100D75"/>
    <w:rsid w:val="0011008A"/>
    <w:rsid w:val="00112699"/>
    <w:rsid w:val="0011655F"/>
    <w:rsid w:val="001351E5"/>
    <w:rsid w:val="00164B1A"/>
    <w:rsid w:val="001718A0"/>
    <w:rsid w:val="00171B22"/>
    <w:rsid w:val="00181218"/>
    <w:rsid w:val="0019187F"/>
    <w:rsid w:val="001A1410"/>
    <w:rsid w:val="001B4285"/>
    <w:rsid w:val="001C7497"/>
    <w:rsid w:val="001D4534"/>
    <w:rsid w:val="001E4581"/>
    <w:rsid w:val="002051E1"/>
    <w:rsid w:val="002052C0"/>
    <w:rsid w:val="0022209E"/>
    <w:rsid w:val="002439AA"/>
    <w:rsid w:val="00243E42"/>
    <w:rsid w:val="00247697"/>
    <w:rsid w:val="00253FAA"/>
    <w:rsid w:val="00273F5E"/>
    <w:rsid w:val="00290C7B"/>
    <w:rsid w:val="002B5D9B"/>
    <w:rsid w:val="002D3D2E"/>
    <w:rsid w:val="002F39EB"/>
    <w:rsid w:val="0031135E"/>
    <w:rsid w:val="00311F7B"/>
    <w:rsid w:val="00315C6A"/>
    <w:rsid w:val="00323399"/>
    <w:rsid w:val="00336EB7"/>
    <w:rsid w:val="003428B3"/>
    <w:rsid w:val="00354D92"/>
    <w:rsid w:val="00370F72"/>
    <w:rsid w:val="00373A88"/>
    <w:rsid w:val="00381E94"/>
    <w:rsid w:val="003859B4"/>
    <w:rsid w:val="00397FAE"/>
    <w:rsid w:val="003B1BCA"/>
    <w:rsid w:val="003D177C"/>
    <w:rsid w:val="003E7EBA"/>
    <w:rsid w:val="0040366E"/>
    <w:rsid w:val="004063E1"/>
    <w:rsid w:val="00411747"/>
    <w:rsid w:val="00416E1E"/>
    <w:rsid w:val="004266CF"/>
    <w:rsid w:val="00450847"/>
    <w:rsid w:val="00457DEC"/>
    <w:rsid w:val="00465266"/>
    <w:rsid w:val="00474DEE"/>
    <w:rsid w:val="00485BF2"/>
    <w:rsid w:val="00492D8A"/>
    <w:rsid w:val="004A357E"/>
    <w:rsid w:val="004C484F"/>
    <w:rsid w:val="004C4F70"/>
    <w:rsid w:val="004D2363"/>
    <w:rsid w:val="004F2AE7"/>
    <w:rsid w:val="004F5811"/>
    <w:rsid w:val="00561B40"/>
    <w:rsid w:val="00573CCF"/>
    <w:rsid w:val="005A3316"/>
    <w:rsid w:val="005B15E3"/>
    <w:rsid w:val="005C61F9"/>
    <w:rsid w:val="005C67E0"/>
    <w:rsid w:val="005D735F"/>
    <w:rsid w:val="005F2D08"/>
    <w:rsid w:val="005F3124"/>
    <w:rsid w:val="00600167"/>
    <w:rsid w:val="00601285"/>
    <w:rsid w:val="00611084"/>
    <w:rsid w:val="00636E64"/>
    <w:rsid w:val="006468ED"/>
    <w:rsid w:val="00675F53"/>
    <w:rsid w:val="006A6A5E"/>
    <w:rsid w:val="006B0C22"/>
    <w:rsid w:val="006B55DD"/>
    <w:rsid w:val="006E5E2B"/>
    <w:rsid w:val="006F5613"/>
    <w:rsid w:val="00703568"/>
    <w:rsid w:val="00732803"/>
    <w:rsid w:val="00734575"/>
    <w:rsid w:val="00752A64"/>
    <w:rsid w:val="007744F5"/>
    <w:rsid w:val="007B2D42"/>
    <w:rsid w:val="007B4729"/>
    <w:rsid w:val="007D5E12"/>
    <w:rsid w:val="008017E5"/>
    <w:rsid w:val="00833F21"/>
    <w:rsid w:val="00842C39"/>
    <w:rsid w:val="008564BA"/>
    <w:rsid w:val="00856E86"/>
    <w:rsid w:val="00883FB9"/>
    <w:rsid w:val="008848DE"/>
    <w:rsid w:val="00897155"/>
    <w:rsid w:val="008A2A09"/>
    <w:rsid w:val="008A300E"/>
    <w:rsid w:val="008B747C"/>
    <w:rsid w:val="008D11AE"/>
    <w:rsid w:val="008F6110"/>
    <w:rsid w:val="00910761"/>
    <w:rsid w:val="009158A0"/>
    <w:rsid w:val="00917A3C"/>
    <w:rsid w:val="00917C9E"/>
    <w:rsid w:val="00925E51"/>
    <w:rsid w:val="00964718"/>
    <w:rsid w:val="0099061B"/>
    <w:rsid w:val="0099299C"/>
    <w:rsid w:val="0099771E"/>
    <w:rsid w:val="009F08B5"/>
    <w:rsid w:val="00A257E3"/>
    <w:rsid w:val="00A529D7"/>
    <w:rsid w:val="00A83D20"/>
    <w:rsid w:val="00A94D8F"/>
    <w:rsid w:val="00AA0518"/>
    <w:rsid w:val="00AB35A5"/>
    <w:rsid w:val="00AC10A9"/>
    <w:rsid w:val="00AD22B9"/>
    <w:rsid w:val="00B35F1D"/>
    <w:rsid w:val="00B37CD7"/>
    <w:rsid w:val="00B82111"/>
    <w:rsid w:val="00B94369"/>
    <w:rsid w:val="00BC033F"/>
    <w:rsid w:val="00BD5BE0"/>
    <w:rsid w:val="00BF0B9F"/>
    <w:rsid w:val="00C00A07"/>
    <w:rsid w:val="00C42DDA"/>
    <w:rsid w:val="00C437FD"/>
    <w:rsid w:val="00C45C21"/>
    <w:rsid w:val="00C54769"/>
    <w:rsid w:val="00C6484B"/>
    <w:rsid w:val="00C817AD"/>
    <w:rsid w:val="00C86F6F"/>
    <w:rsid w:val="00CB353B"/>
    <w:rsid w:val="00CB65A8"/>
    <w:rsid w:val="00CC3601"/>
    <w:rsid w:val="00D11138"/>
    <w:rsid w:val="00DC165F"/>
    <w:rsid w:val="00DE0FFD"/>
    <w:rsid w:val="00DF5C4A"/>
    <w:rsid w:val="00DF78D4"/>
    <w:rsid w:val="00E54234"/>
    <w:rsid w:val="00E62340"/>
    <w:rsid w:val="00E87D32"/>
    <w:rsid w:val="00E9716D"/>
    <w:rsid w:val="00EA45CA"/>
    <w:rsid w:val="00EA5C5D"/>
    <w:rsid w:val="00EB0BD9"/>
    <w:rsid w:val="00EB5174"/>
    <w:rsid w:val="00EC5038"/>
    <w:rsid w:val="00ED2D33"/>
    <w:rsid w:val="00F12F40"/>
    <w:rsid w:val="00F2222B"/>
    <w:rsid w:val="00F556F8"/>
    <w:rsid w:val="00F56DBA"/>
    <w:rsid w:val="00F8231C"/>
    <w:rsid w:val="00FA3C44"/>
    <w:rsid w:val="00FF3F37"/>
    <w:rsid w:val="00FF4FF2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9E4D1-111A-40FC-8347-B4716C7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A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58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158A0"/>
    <w:pPr>
      <w:keepNext/>
      <w:spacing w:before="120" w:after="120" w:line="360" w:lineRule="auto"/>
      <w:jc w:val="center"/>
      <w:outlineLvl w:val="1"/>
    </w:pPr>
    <w:rPr>
      <w:color w:val="0000FF"/>
      <w:sz w:val="28"/>
    </w:rPr>
  </w:style>
  <w:style w:type="paragraph" w:styleId="6">
    <w:name w:val="heading 6"/>
    <w:basedOn w:val="a"/>
    <w:next w:val="a"/>
    <w:qFormat/>
    <w:rsid w:val="009158A0"/>
    <w:pPr>
      <w:keepNext/>
      <w:outlineLvl w:val="5"/>
    </w:pPr>
    <w:rPr>
      <w:b/>
      <w:bCs/>
    </w:rPr>
  </w:style>
  <w:style w:type="paragraph" w:styleId="7">
    <w:name w:val="heading 7"/>
    <w:basedOn w:val="a"/>
    <w:next w:val="a0"/>
    <w:qFormat/>
    <w:rsid w:val="009158A0"/>
    <w:pPr>
      <w:keepNext/>
      <w:tabs>
        <w:tab w:val="left" w:pos="1080"/>
      </w:tabs>
      <w:spacing w:line="283" w:lineRule="exact"/>
      <w:jc w:val="center"/>
      <w:outlineLvl w:val="6"/>
    </w:pPr>
    <w:rPr>
      <w:b/>
      <w:bCs/>
      <w:sz w:val="20"/>
    </w:rPr>
  </w:style>
  <w:style w:type="paragraph" w:styleId="9">
    <w:name w:val="heading 9"/>
    <w:basedOn w:val="a"/>
    <w:next w:val="a"/>
    <w:qFormat/>
    <w:rsid w:val="009158A0"/>
    <w:pPr>
      <w:keepNext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58A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158A0"/>
  </w:style>
  <w:style w:type="character" w:customStyle="1" w:styleId="WW-Absatz-Standardschriftart">
    <w:name w:val="WW-Absatz-Standardschriftart"/>
    <w:rsid w:val="009158A0"/>
  </w:style>
  <w:style w:type="character" w:customStyle="1" w:styleId="WW-Absatz-Standardschriftart1">
    <w:name w:val="WW-Absatz-Standardschriftart1"/>
    <w:rsid w:val="009158A0"/>
  </w:style>
  <w:style w:type="character" w:customStyle="1" w:styleId="WW-Absatz-Standardschriftart11">
    <w:name w:val="WW-Absatz-Standardschriftart11"/>
    <w:rsid w:val="009158A0"/>
  </w:style>
  <w:style w:type="character" w:customStyle="1" w:styleId="WW-Absatz-Standardschriftart111">
    <w:name w:val="WW-Absatz-Standardschriftart111"/>
    <w:rsid w:val="009158A0"/>
  </w:style>
  <w:style w:type="character" w:customStyle="1" w:styleId="WW-Absatz-Standardschriftart1111">
    <w:name w:val="WW-Absatz-Standardschriftart1111"/>
    <w:rsid w:val="009158A0"/>
  </w:style>
  <w:style w:type="character" w:customStyle="1" w:styleId="WW-Absatz-Standardschriftart11111">
    <w:name w:val="WW-Absatz-Standardschriftart11111"/>
    <w:rsid w:val="009158A0"/>
  </w:style>
  <w:style w:type="character" w:customStyle="1" w:styleId="WW-Absatz-Standardschriftart111111">
    <w:name w:val="WW-Absatz-Standardschriftart111111"/>
    <w:rsid w:val="009158A0"/>
  </w:style>
  <w:style w:type="character" w:customStyle="1" w:styleId="WW-Absatz-Standardschriftart1111111">
    <w:name w:val="WW-Absatz-Standardschriftart1111111"/>
    <w:rsid w:val="009158A0"/>
  </w:style>
  <w:style w:type="character" w:customStyle="1" w:styleId="WW8Num2z0">
    <w:name w:val="WW8Num2z0"/>
    <w:rsid w:val="009158A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158A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158A0"/>
  </w:style>
  <w:style w:type="character" w:customStyle="1" w:styleId="WW-Absatz-Standardschriftart111111111">
    <w:name w:val="WW-Absatz-Standardschriftart111111111"/>
    <w:rsid w:val="009158A0"/>
  </w:style>
  <w:style w:type="character" w:customStyle="1" w:styleId="WW-Absatz-Standardschriftart1111111111">
    <w:name w:val="WW-Absatz-Standardschriftart1111111111"/>
    <w:rsid w:val="009158A0"/>
  </w:style>
  <w:style w:type="character" w:customStyle="1" w:styleId="WW-Absatz-Standardschriftart11111111111">
    <w:name w:val="WW-Absatz-Standardschriftart11111111111"/>
    <w:rsid w:val="009158A0"/>
  </w:style>
  <w:style w:type="character" w:customStyle="1" w:styleId="WW-Absatz-Standardschriftart111111111111">
    <w:name w:val="WW-Absatz-Standardschriftart111111111111"/>
    <w:rsid w:val="009158A0"/>
  </w:style>
  <w:style w:type="character" w:customStyle="1" w:styleId="WW-Absatz-Standardschriftart1111111111111">
    <w:name w:val="WW-Absatz-Standardschriftart1111111111111"/>
    <w:rsid w:val="009158A0"/>
  </w:style>
  <w:style w:type="character" w:customStyle="1" w:styleId="WW-Absatz-Standardschriftart11111111111111">
    <w:name w:val="WW-Absatz-Standardschriftart11111111111111"/>
    <w:rsid w:val="009158A0"/>
  </w:style>
  <w:style w:type="character" w:customStyle="1" w:styleId="WW-Absatz-Standardschriftart111111111111111">
    <w:name w:val="WW-Absatz-Standardschriftart111111111111111"/>
    <w:rsid w:val="009158A0"/>
  </w:style>
  <w:style w:type="character" w:customStyle="1" w:styleId="WW-Absatz-Standardschriftart1111111111111111">
    <w:name w:val="WW-Absatz-Standardschriftart1111111111111111"/>
    <w:rsid w:val="009158A0"/>
  </w:style>
  <w:style w:type="character" w:customStyle="1" w:styleId="WW-Absatz-Standardschriftart11111111111111111">
    <w:name w:val="WW-Absatz-Standardschriftart11111111111111111"/>
    <w:rsid w:val="009158A0"/>
  </w:style>
  <w:style w:type="character" w:customStyle="1" w:styleId="WW-Absatz-Standardschriftart111111111111111111">
    <w:name w:val="WW-Absatz-Standardschriftart111111111111111111"/>
    <w:rsid w:val="009158A0"/>
  </w:style>
  <w:style w:type="character" w:customStyle="1" w:styleId="WW-Absatz-Standardschriftart1111111111111111111">
    <w:name w:val="WW-Absatz-Standardschriftart1111111111111111111"/>
    <w:rsid w:val="009158A0"/>
  </w:style>
  <w:style w:type="character" w:customStyle="1" w:styleId="WW-Absatz-Standardschriftart11111111111111111111">
    <w:name w:val="WW-Absatz-Standardschriftart11111111111111111111"/>
    <w:rsid w:val="009158A0"/>
  </w:style>
  <w:style w:type="character" w:customStyle="1" w:styleId="20">
    <w:name w:val="Основной шрифт абзаца2"/>
    <w:rsid w:val="009158A0"/>
  </w:style>
  <w:style w:type="character" w:customStyle="1" w:styleId="WW-Absatz-Standardschriftart111111111111111111111">
    <w:name w:val="WW-Absatz-Standardschriftart111111111111111111111"/>
    <w:rsid w:val="009158A0"/>
  </w:style>
  <w:style w:type="character" w:customStyle="1" w:styleId="WW8Num8z0">
    <w:name w:val="WW8Num8z0"/>
    <w:rsid w:val="009158A0"/>
    <w:rPr>
      <w:b w:val="0"/>
    </w:rPr>
  </w:style>
  <w:style w:type="character" w:customStyle="1" w:styleId="WW8Num15z0">
    <w:name w:val="WW8Num15z0"/>
    <w:rsid w:val="009158A0"/>
    <w:rPr>
      <w:b w:val="0"/>
    </w:rPr>
  </w:style>
  <w:style w:type="character" w:customStyle="1" w:styleId="10">
    <w:name w:val="Основной шрифт абзаца1"/>
    <w:rsid w:val="009158A0"/>
  </w:style>
  <w:style w:type="character" w:styleId="a4">
    <w:name w:val="Hyperlink"/>
    <w:rsid w:val="009158A0"/>
    <w:rPr>
      <w:color w:val="000080"/>
      <w:u w:val="single"/>
    </w:rPr>
  </w:style>
  <w:style w:type="character" w:customStyle="1" w:styleId="a5">
    <w:name w:val="Символ нумерации"/>
    <w:rsid w:val="009158A0"/>
  </w:style>
  <w:style w:type="character" w:customStyle="1" w:styleId="a6">
    <w:name w:val="Маркеры списка"/>
    <w:rsid w:val="009158A0"/>
    <w:rPr>
      <w:rFonts w:ascii="StarSymbol" w:eastAsia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9158A0"/>
  </w:style>
  <w:style w:type="character" w:styleId="a7">
    <w:name w:val="FollowedHyperlink"/>
    <w:rsid w:val="009158A0"/>
    <w:rPr>
      <w:color w:val="800000"/>
      <w:u w:val="single"/>
    </w:rPr>
  </w:style>
  <w:style w:type="paragraph" w:customStyle="1" w:styleId="a8">
    <w:name w:val="Заголовок"/>
    <w:basedOn w:val="a"/>
    <w:next w:val="a0"/>
    <w:rsid w:val="009158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9158A0"/>
    <w:pPr>
      <w:jc w:val="both"/>
    </w:pPr>
    <w:rPr>
      <w:sz w:val="28"/>
    </w:rPr>
  </w:style>
  <w:style w:type="paragraph" w:styleId="a9">
    <w:name w:val="List"/>
    <w:basedOn w:val="a0"/>
    <w:rsid w:val="009158A0"/>
    <w:rPr>
      <w:rFonts w:cs="Tahoma"/>
    </w:rPr>
  </w:style>
  <w:style w:type="paragraph" w:customStyle="1" w:styleId="21">
    <w:name w:val="Название2"/>
    <w:basedOn w:val="a"/>
    <w:rsid w:val="009158A0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158A0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158A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158A0"/>
    <w:pPr>
      <w:suppressLineNumbers/>
    </w:pPr>
    <w:rPr>
      <w:rFonts w:cs="Tahoma"/>
    </w:rPr>
  </w:style>
  <w:style w:type="paragraph" w:styleId="aa">
    <w:name w:val="header"/>
    <w:basedOn w:val="a"/>
    <w:rsid w:val="009158A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9158A0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9158A0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9158A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9158A0"/>
    <w:pPr>
      <w:widowControl w:val="0"/>
      <w:suppressAutoHyphens/>
      <w:autoSpaceDE w:val="0"/>
      <w:ind w:firstLine="720"/>
    </w:pPr>
    <w:rPr>
      <w:rFonts w:ascii="Arial" w:hAnsi="Arial" w:cs="Arial"/>
      <w:sz w:val="32"/>
      <w:szCs w:val="32"/>
      <w:lang w:eastAsia="ar-SA"/>
    </w:rPr>
  </w:style>
  <w:style w:type="paragraph" w:customStyle="1" w:styleId="ConsPlusTitle">
    <w:name w:val="ConsPlusTitle"/>
    <w:rsid w:val="009158A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rsid w:val="009158A0"/>
    <w:pPr>
      <w:tabs>
        <w:tab w:val="left" w:pos="0"/>
      </w:tabs>
      <w:jc w:val="center"/>
    </w:pPr>
    <w:rPr>
      <w:b/>
      <w:sz w:val="32"/>
      <w:szCs w:val="20"/>
    </w:rPr>
  </w:style>
  <w:style w:type="paragraph" w:styleId="ae">
    <w:name w:val="Subtitle"/>
    <w:basedOn w:val="a8"/>
    <w:next w:val="a0"/>
    <w:qFormat/>
    <w:rsid w:val="009158A0"/>
    <w:pPr>
      <w:jc w:val="center"/>
    </w:pPr>
    <w:rPr>
      <w:i/>
      <w:iCs/>
    </w:rPr>
  </w:style>
  <w:style w:type="paragraph" w:customStyle="1" w:styleId="ConsPlusCell">
    <w:name w:val="ConsPlusCell"/>
    <w:rsid w:val="00915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Содержимое врезки"/>
    <w:basedOn w:val="a0"/>
    <w:rsid w:val="009158A0"/>
  </w:style>
  <w:style w:type="paragraph" w:customStyle="1" w:styleId="af0">
    <w:name w:val="Содержимое таблицы"/>
    <w:basedOn w:val="a"/>
    <w:rsid w:val="009158A0"/>
    <w:pPr>
      <w:suppressLineNumbers/>
    </w:pPr>
  </w:style>
  <w:style w:type="paragraph" w:customStyle="1" w:styleId="af1">
    <w:name w:val="Заголовок таблицы"/>
    <w:basedOn w:val="af0"/>
    <w:rsid w:val="009158A0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9158A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DocList">
    <w:name w:val="ConsPlusDocList"/>
    <w:basedOn w:val="a"/>
    <w:rsid w:val="009158A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DocList0">
    <w:name w:val="ConsPlusDocList"/>
    <w:next w:val="a"/>
    <w:rsid w:val="009158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9158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9158A0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9158A0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table" w:styleId="af2">
    <w:name w:val="Table Grid"/>
    <w:basedOn w:val="a2"/>
    <w:rsid w:val="007B47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6B0C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B0C22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FF6F34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sid w:val="00FF6F34"/>
    <w:rPr>
      <w:rFonts w:ascii="Segoe UI" w:hAnsi="Segoe UI" w:cs="Segoe UI"/>
      <w:sz w:val="18"/>
      <w:szCs w:val="18"/>
      <w:lang w:eastAsia="ar-SA"/>
    </w:rPr>
  </w:style>
  <w:style w:type="character" w:styleId="af7">
    <w:name w:val="Strong"/>
    <w:qFormat/>
    <w:rsid w:val="00703568"/>
    <w:rPr>
      <w:b/>
      <w:bCs/>
    </w:rPr>
  </w:style>
  <w:style w:type="character" w:customStyle="1" w:styleId="23">
    <w:name w:val="Основной текст (2)_"/>
    <w:link w:val="210"/>
    <w:uiPriority w:val="99"/>
    <w:locked/>
    <w:rsid w:val="002B5D9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B5D9B"/>
    <w:pPr>
      <w:widowControl w:val="0"/>
      <w:shd w:val="clear" w:color="auto" w:fill="FFFFFF"/>
      <w:suppressAutoHyphens w:val="0"/>
      <w:spacing w:before="240" w:after="360" w:line="264" w:lineRule="exact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rsid w:val="00354D92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EAE08598E1EB4FB4B824E547CD67E8F72DFDEBBAF007C56E281FF162DC96314E325463653C7731H056H" TargetMode="External"/><Relationship Id="rId18" Type="http://schemas.openxmlformats.org/officeDocument/2006/relationships/hyperlink" Target="http://www.ked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1F5245D744201301E5FC476D87ECBCE8BB38B6EB40E67EF8E7DA8F23A2E6C09385910E3E1D458EqFwEH" TargetMode="External"/><Relationship Id="rId17" Type="http://schemas.openxmlformats.org/officeDocument/2006/relationships/hyperlink" Target="consultantplus://offline/main?base=LAW;n=79570;fld=134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2FB1B08D8E23EB383AD5FDB48CF485812E0C8628303AFA85BB373860864718610E85A27B5CF05i9P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4164;fld=134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BFF5BCBD11A75B6FCEA77A85C4821F372640AC7063C4FCA0A112239ABB60DF02B448659D4D2745a4L6I" TargetMode="External"/><Relationship Id="rId10" Type="http://schemas.openxmlformats.org/officeDocument/2006/relationships/hyperlink" Target="consultantplus://offline/main?base=LAW;n=71507;fld=134;dst=1000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1507;fld=134;dst=100009" TargetMode="External"/><Relationship Id="rId14" Type="http://schemas.openxmlformats.org/officeDocument/2006/relationships/hyperlink" Target="consultantplus://offline/ref=34BC7A589B7FA07984B54F5DA0CFFB6FB5A42F70A20F0C49D87D3452879265F5A3962188AD3F19C2u0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9DBD11-9D05-4A25-89D3-9CEE9575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8418</CharactersWithSpaces>
  <SharedDoc>false</SharedDoc>
  <HLinks>
    <vt:vector size="84" baseType="variant">
      <vt:variant>
        <vt:i4>4456532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consultantplus://offline/ref=88AF2AB2DB97C1A7EDE612F185EA4918B89C0980BE13A9CD2A51F1D8AA38C46F4BAC362361213BFA5C6D1AAB2E4F4CC695n0n4G</vt:lpwstr>
      </vt:variant>
      <vt:variant>
        <vt:lpwstr/>
      </vt:variant>
      <vt:variant>
        <vt:i4>4456532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consultantplus://offline/ref=88AF2AB2DB97C1A7EDE612F185EA4918B89C0980BE13A9CD2A51F1D8AA38C46F4BAC362361213BFA5C6D1AAB2E4F4CC695n0n4G</vt:lpwstr>
      </vt:variant>
      <vt:variant>
        <vt:lpwstr/>
      </vt:variant>
      <vt:variant>
        <vt:i4>4456449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consultantplus://offline/ref=88AF2AB2DB97C1A7EDE612F185EA4918B89C0980BE12ABC92A5CF1D8AA38C46F4BAC362361213BFA5C6D1AAB2E4F4CC695n0n4G</vt:lpwstr>
      </vt:variant>
      <vt:variant>
        <vt:lpwstr/>
      </vt:variant>
      <vt:variant>
        <vt:i4>4456449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consultantplus://offline/ref=88AF2AB2DB97C1A7EDE612F185EA4918B89C0980BE12ABC92A5CF1D8AA38C46F4BAC362361213BFA5C6D1AAB2E4F4CC695n0n4G</vt:lpwstr>
      </vt:variant>
      <vt:variant>
        <vt:lpwstr/>
      </vt:variant>
      <vt:variant>
        <vt:i4>917599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consultantplus://offline/main?base=LAW;n=79570;fld=134;dst=100009</vt:lpwstr>
      </vt:variant>
      <vt:variant>
        <vt:lpwstr/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consultantplus://offline/ref=F0E2FB1B08D8E23EB383AD5FDB48CF485812E0C8628303AFA85BB373860864718610E85A27B5CF05i9P0I</vt:lpwstr>
      </vt:variant>
      <vt:variant>
        <vt:lpwstr/>
      </vt:variant>
      <vt:variant>
        <vt:i4>2162744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consultantplus://offline/ref=01BFF5BCBD11A75B6FCEA77A85C4821F372640AC7063C4FCA0A112239ABB60DF02B448659D4D2745a4L6I</vt:lpwstr>
      </vt:variant>
      <vt:variant>
        <vt:lpwstr/>
      </vt:variant>
      <vt:variant>
        <vt:i4>6815841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consultantplus://offline/ref=34BC7A589B7FA07984B54F5DA0CFFB6FB5A42F70A20F0C49D87D3452879265F5A3962188AD3F19C2u06AH</vt:lpwstr>
      </vt:variant>
      <vt:variant>
        <vt:lpwstr/>
      </vt:variant>
      <vt:variant>
        <vt:i4>3080240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consultantplus://offline/ref=65EAE08598E1EB4FB4B824E547CD67E8F72DFDEBBAF007C56E281FF162DC96314E325463653C7731H056H</vt:lpwstr>
      </vt:variant>
      <vt:variant>
        <vt:lpwstr/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consultantplus://offline/ref=B51F5245D744201301E5FC476D87ECBCE8BB38B6EB40E67EF8E7DA8F23A2E6C09385910E3E1D458EqFwEH</vt:lpwstr>
      </vt:variant>
      <vt:variant>
        <vt:lpwstr/>
      </vt:variant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consultantplus://offline/main?base=LAW;n=84164;fld=134;dst=100009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consultantplus://offline/main?base=LAW;n=71507;fld=134;dst=100009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consultantplus://offline/main?base=LAW;n=71507;fld=134;dst=100009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Руководитель</dc:creator>
  <cp:lastModifiedBy>Пользователь</cp:lastModifiedBy>
  <cp:revision>7</cp:revision>
  <cp:lastPrinted>2022-07-08T04:51:00Z</cp:lastPrinted>
  <dcterms:created xsi:type="dcterms:W3CDTF">2023-01-24T07:31:00Z</dcterms:created>
  <dcterms:modified xsi:type="dcterms:W3CDTF">2023-01-25T02:00:00Z</dcterms:modified>
</cp:coreProperties>
</file>